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B1B" w:rsidRDefault="006D19C5">
      <w:pPr>
        <w:pStyle w:val="normal0"/>
        <w:spacing w:after="0" w:line="240" w:lineRule="auto"/>
        <w:jc w:val="center"/>
      </w:pPr>
      <w:r>
        <w:rPr>
          <w:noProof/>
        </w:rPr>
        <w:drawing>
          <wp:inline distT="0" distB="0" distL="0" distR="0">
            <wp:extent cx="5486400" cy="1057275"/>
            <wp:effectExtent l="1905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srcRect/>
                    <a:stretch>
                      <a:fillRect/>
                    </a:stretch>
                  </pic:blipFill>
                  <pic:spPr bwMode="auto">
                    <a:xfrm>
                      <a:off x="0" y="0"/>
                      <a:ext cx="5486400" cy="1057275"/>
                    </a:xfrm>
                    <a:prstGeom prst="rect">
                      <a:avLst/>
                    </a:prstGeom>
                    <a:noFill/>
                    <a:ln w="9525">
                      <a:noFill/>
                      <a:miter lim="800000"/>
                      <a:headEnd/>
                      <a:tailEnd/>
                    </a:ln>
                  </pic:spPr>
                </pic:pic>
              </a:graphicData>
            </a:graphic>
          </wp:inline>
        </w:drawing>
      </w:r>
    </w:p>
    <w:p w:rsidR="000E2B1B" w:rsidRDefault="000E2B1B">
      <w:pPr>
        <w:pStyle w:val="normal0"/>
        <w:spacing w:after="0" w:line="240" w:lineRule="auto"/>
      </w:pPr>
    </w:p>
    <w:p w:rsidR="000E2B1B" w:rsidRDefault="006D19C5">
      <w:pPr>
        <w:pStyle w:val="normal0"/>
        <w:spacing w:after="0" w:line="240" w:lineRule="auto"/>
        <w:jc w:val="center"/>
      </w:pPr>
      <w:r>
        <w:rPr>
          <w:noProof/>
        </w:rPr>
        <w:drawing>
          <wp:inline distT="0" distB="0" distL="0" distR="0">
            <wp:extent cx="4286250" cy="428625"/>
            <wp:effectExtent l="19050" t="0" r="0" b="0"/>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cstate="print"/>
                    <a:srcRect/>
                    <a:stretch>
                      <a:fillRect/>
                    </a:stretch>
                  </pic:blipFill>
                  <pic:spPr bwMode="auto">
                    <a:xfrm>
                      <a:off x="0" y="0"/>
                      <a:ext cx="4286250" cy="428625"/>
                    </a:xfrm>
                    <a:prstGeom prst="rect">
                      <a:avLst/>
                    </a:prstGeom>
                    <a:noFill/>
                    <a:ln w="9525">
                      <a:noFill/>
                      <a:miter lim="800000"/>
                      <a:headEnd/>
                      <a:tailEnd/>
                    </a:ln>
                  </pic:spPr>
                </pic:pic>
              </a:graphicData>
            </a:graphic>
          </wp:inline>
        </w:drawing>
      </w:r>
    </w:p>
    <w:p w:rsidR="000E2B1B" w:rsidRDefault="007D0C59">
      <w:pPr>
        <w:pStyle w:val="normal0"/>
        <w:spacing w:after="0" w:line="240" w:lineRule="auto"/>
        <w:jc w:val="center"/>
      </w:pPr>
      <w:r>
        <w:rPr>
          <w:b/>
          <w:sz w:val="48"/>
        </w:rPr>
        <w:t>Lang College – American University of Paris Exchange Program Info Sheet</w:t>
      </w:r>
    </w:p>
    <w:p w:rsidR="000E2B1B" w:rsidRDefault="000E2B1B">
      <w:pPr>
        <w:pStyle w:val="normal0"/>
        <w:spacing w:after="0" w:line="240" w:lineRule="auto"/>
      </w:pPr>
    </w:p>
    <w:p w:rsidR="000E2B1B" w:rsidRDefault="007D0C59">
      <w:pPr>
        <w:pStyle w:val="normal0"/>
        <w:spacing w:after="0" w:line="240" w:lineRule="auto"/>
        <w:jc w:val="both"/>
      </w:pPr>
      <w:r>
        <w:rPr>
          <w:i/>
          <w:color w:val="404040"/>
          <w:sz w:val="20"/>
        </w:rPr>
        <w:t>Chartered as a liberal arts college in 1962, The American University of Paris is an urban, independent, international university located near the Eiffel Tower in Paris, France. AUP’s mission is to educate students to communicate well in a world of many languages, to think critically about history, culture, the arts, science, politics, business, communication, and society, and to develop creative interdisciplinary approaches to important contemporary challenges.</w:t>
      </w:r>
    </w:p>
    <w:p w:rsidR="000E2B1B" w:rsidRDefault="000E2B1B">
      <w:pPr>
        <w:pStyle w:val="normal0"/>
        <w:spacing w:after="0" w:line="240" w:lineRule="auto"/>
      </w:pPr>
    </w:p>
    <w:p w:rsidR="000E2B1B" w:rsidRDefault="007D0C59">
      <w:pPr>
        <w:pStyle w:val="normal0"/>
        <w:spacing w:after="0" w:line="240" w:lineRule="auto"/>
      </w:pPr>
      <w:r>
        <w:rPr>
          <w:b/>
          <w:sz w:val="24"/>
        </w:rPr>
        <w:t xml:space="preserve">Eligibility </w:t>
      </w:r>
    </w:p>
    <w:p w:rsidR="000E2B1B" w:rsidRDefault="007D0C59">
      <w:pPr>
        <w:pStyle w:val="normal0"/>
        <w:numPr>
          <w:ilvl w:val="0"/>
          <w:numId w:val="10"/>
        </w:numPr>
        <w:spacing w:after="0" w:line="240" w:lineRule="auto"/>
        <w:ind w:left="360" w:hanging="359"/>
      </w:pPr>
      <w:r>
        <w:rPr>
          <w:sz w:val="24"/>
        </w:rPr>
        <w:t>Matriculated students of Lang College in good academic and disciplinary standing</w:t>
      </w:r>
    </w:p>
    <w:p w:rsidR="000E2B1B" w:rsidRDefault="007D0C59">
      <w:pPr>
        <w:pStyle w:val="normal0"/>
        <w:numPr>
          <w:ilvl w:val="0"/>
          <w:numId w:val="10"/>
        </w:numPr>
        <w:spacing w:after="0" w:line="240" w:lineRule="auto"/>
        <w:ind w:left="360" w:hanging="359"/>
      </w:pPr>
      <w:r>
        <w:rPr>
          <w:sz w:val="24"/>
        </w:rPr>
        <w:t xml:space="preserve">At least sophomore standing (30 credits) by the time of program participation </w:t>
      </w:r>
    </w:p>
    <w:p w:rsidR="000E2B1B" w:rsidRDefault="007D0C59">
      <w:pPr>
        <w:pStyle w:val="normal0"/>
        <w:numPr>
          <w:ilvl w:val="0"/>
          <w:numId w:val="10"/>
        </w:numPr>
        <w:spacing w:after="0" w:line="240" w:lineRule="auto"/>
        <w:ind w:left="360" w:hanging="359"/>
      </w:pPr>
      <w:r>
        <w:rPr>
          <w:sz w:val="24"/>
        </w:rPr>
        <w:t xml:space="preserve">Minimum cumulative GPA of 3.0 </w:t>
      </w:r>
    </w:p>
    <w:p w:rsidR="000E2B1B" w:rsidRDefault="007D0C59">
      <w:pPr>
        <w:pStyle w:val="normal0"/>
        <w:numPr>
          <w:ilvl w:val="0"/>
          <w:numId w:val="10"/>
        </w:numPr>
        <w:spacing w:after="0" w:line="240" w:lineRule="auto"/>
        <w:ind w:left="360" w:hanging="359"/>
      </w:pPr>
      <w:r>
        <w:rPr>
          <w:sz w:val="24"/>
        </w:rPr>
        <w:t>No prior knowledge of French is required</w:t>
      </w:r>
    </w:p>
    <w:p w:rsidR="000E2B1B" w:rsidRDefault="007D0C59">
      <w:pPr>
        <w:pStyle w:val="normal0"/>
        <w:numPr>
          <w:ilvl w:val="0"/>
          <w:numId w:val="10"/>
        </w:numPr>
        <w:spacing w:after="0" w:line="240" w:lineRule="auto"/>
        <w:ind w:left="360" w:hanging="359"/>
      </w:pPr>
      <w:r>
        <w:rPr>
          <w:sz w:val="24"/>
        </w:rPr>
        <w:t xml:space="preserve">Students are expected to resume their studies at Lang upon conclusion of the program </w:t>
      </w:r>
    </w:p>
    <w:p w:rsidR="000E2B1B" w:rsidRDefault="000E2B1B">
      <w:pPr>
        <w:pStyle w:val="normal0"/>
        <w:spacing w:after="0" w:line="240" w:lineRule="auto"/>
      </w:pPr>
    </w:p>
    <w:p w:rsidR="000E2B1B" w:rsidRDefault="007D0C59">
      <w:pPr>
        <w:pStyle w:val="normal0"/>
        <w:spacing w:after="0" w:line="240" w:lineRule="auto"/>
      </w:pPr>
      <w:r>
        <w:rPr>
          <w:sz w:val="24"/>
        </w:rPr>
        <w:t>Note: Students with financial need will be given priority for exchange positions, but all Lang students are welcome to apply and attend. For more information, refer to “Tuition &amp; Fees”</w:t>
      </w:r>
    </w:p>
    <w:p w:rsidR="000E2B1B" w:rsidRDefault="000E2B1B">
      <w:pPr>
        <w:pStyle w:val="normal0"/>
        <w:spacing w:after="0" w:line="240" w:lineRule="auto"/>
      </w:pPr>
    </w:p>
    <w:p w:rsidR="000E2B1B" w:rsidRDefault="007D0C59">
      <w:pPr>
        <w:pStyle w:val="normal0"/>
        <w:spacing w:after="0" w:line="240" w:lineRule="auto"/>
      </w:pPr>
      <w:r>
        <w:rPr>
          <w:b/>
          <w:sz w:val="24"/>
        </w:rPr>
        <w:t xml:space="preserve">Courses &amp; Registration </w:t>
      </w:r>
    </w:p>
    <w:p w:rsidR="000E2B1B" w:rsidRDefault="007D0C59">
      <w:pPr>
        <w:pStyle w:val="normal0"/>
        <w:spacing w:after="0" w:line="240" w:lineRule="auto"/>
      </w:pPr>
      <w:r>
        <w:rPr>
          <w:sz w:val="24"/>
        </w:rPr>
        <w:t xml:space="preserve">Catalogue: </w:t>
      </w:r>
      <w:hyperlink r:id="rId9">
        <w:r>
          <w:rPr>
            <w:color w:val="0000FF"/>
            <w:sz w:val="24"/>
            <w:u w:val="single"/>
          </w:rPr>
          <w:t>http://www.aup.edu/main/academics/catalog.htm</w:t>
        </w:r>
      </w:hyperlink>
    </w:p>
    <w:p w:rsidR="000E2B1B" w:rsidRDefault="007D0C59">
      <w:pPr>
        <w:pStyle w:val="normal0"/>
        <w:spacing w:after="0" w:line="240" w:lineRule="auto"/>
        <w:jc w:val="both"/>
      </w:pPr>
      <w:r>
        <w:rPr>
          <w:sz w:val="24"/>
        </w:rPr>
        <w:t>AUP provides a student-centered, seminar approach with abundant interdisciplinary options. Over 200 courses are offered annually in the Humanities, Social Sciences, Physical Sciences, and Business Administration.</w:t>
      </w:r>
    </w:p>
    <w:p w:rsidR="000E2B1B" w:rsidRDefault="007D0C59">
      <w:pPr>
        <w:pStyle w:val="normal0"/>
        <w:numPr>
          <w:ilvl w:val="0"/>
          <w:numId w:val="9"/>
        </w:numPr>
        <w:spacing w:after="0" w:line="240" w:lineRule="auto"/>
        <w:ind w:left="360" w:hanging="359"/>
      </w:pPr>
      <w:r>
        <w:rPr>
          <w:sz w:val="24"/>
        </w:rPr>
        <w:t xml:space="preserve">Students are expected to register for a </w:t>
      </w:r>
      <w:r>
        <w:rPr>
          <w:b/>
          <w:sz w:val="24"/>
        </w:rPr>
        <w:t>minimum of 3 courses</w:t>
      </w:r>
      <w:r>
        <w:rPr>
          <w:sz w:val="24"/>
        </w:rPr>
        <w:t xml:space="preserve"> and </w:t>
      </w:r>
      <w:r>
        <w:rPr>
          <w:b/>
          <w:sz w:val="24"/>
        </w:rPr>
        <w:t>maximum of</w:t>
      </w:r>
      <w:r>
        <w:rPr>
          <w:sz w:val="24"/>
        </w:rPr>
        <w:t xml:space="preserve"> </w:t>
      </w:r>
      <w:r>
        <w:rPr>
          <w:b/>
          <w:sz w:val="24"/>
        </w:rPr>
        <w:t>4 courses</w:t>
      </w:r>
      <w:r>
        <w:rPr>
          <w:sz w:val="24"/>
        </w:rPr>
        <w:t xml:space="preserve"> </w:t>
      </w:r>
      <w:proofErr w:type="gramStart"/>
      <w:r>
        <w:rPr>
          <w:sz w:val="24"/>
        </w:rPr>
        <w:t>per</w:t>
      </w:r>
      <w:proofErr w:type="gramEnd"/>
      <w:r>
        <w:rPr>
          <w:sz w:val="24"/>
        </w:rPr>
        <w:t xml:space="preserve"> semester, for a total of 12-16 credits for the term.</w:t>
      </w:r>
    </w:p>
    <w:p w:rsidR="000E2B1B" w:rsidRDefault="007D0C59">
      <w:pPr>
        <w:pStyle w:val="normal0"/>
        <w:numPr>
          <w:ilvl w:val="0"/>
          <w:numId w:val="7"/>
        </w:numPr>
        <w:spacing w:after="0" w:line="240" w:lineRule="auto"/>
        <w:ind w:left="360" w:hanging="359"/>
      </w:pPr>
      <w:r>
        <w:rPr>
          <w:sz w:val="24"/>
        </w:rPr>
        <w:t xml:space="preserve">Students may register for AUP courses in advance of the program. The Study Abroad Advisor at Lang College will coordinate course selection, and forward choices to AUP. Pre-Registration: late </w:t>
      </w:r>
      <w:r>
        <w:rPr>
          <w:b/>
          <w:sz w:val="24"/>
        </w:rPr>
        <w:t>March</w:t>
      </w:r>
      <w:r>
        <w:rPr>
          <w:sz w:val="24"/>
        </w:rPr>
        <w:t xml:space="preserve"> (for fall), late </w:t>
      </w:r>
      <w:r>
        <w:rPr>
          <w:b/>
          <w:sz w:val="24"/>
        </w:rPr>
        <w:t>October</w:t>
      </w:r>
      <w:r>
        <w:rPr>
          <w:sz w:val="24"/>
        </w:rPr>
        <w:t xml:space="preserve"> (for spring). Students will receive confirmation of their course schedules in May (for fall) or December (for spring).</w:t>
      </w:r>
    </w:p>
    <w:p w:rsidR="000E2B1B" w:rsidRDefault="007D0C59">
      <w:pPr>
        <w:pStyle w:val="normal0"/>
        <w:numPr>
          <w:ilvl w:val="0"/>
          <w:numId w:val="7"/>
        </w:numPr>
        <w:spacing w:after="0" w:line="240" w:lineRule="auto"/>
        <w:ind w:left="360" w:hanging="359"/>
      </w:pPr>
      <w:r>
        <w:rPr>
          <w:sz w:val="24"/>
        </w:rPr>
        <w:t>Course prerequisites are generally waived, but students should make sure they have the appropriate background before requesting a particular course.</w:t>
      </w:r>
    </w:p>
    <w:p w:rsidR="000E2B1B" w:rsidRDefault="007D0C59">
      <w:pPr>
        <w:pStyle w:val="normal0"/>
        <w:numPr>
          <w:ilvl w:val="0"/>
          <w:numId w:val="7"/>
        </w:numPr>
        <w:spacing w:after="0" w:line="240" w:lineRule="auto"/>
        <w:ind w:left="360" w:hanging="359"/>
      </w:pPr>
      <w:r>
        <w:rPr>
          <w:sz w:val="24"/>
        </w:rPr>
        <w:t>Courses are preapproved for general credit transfer. If students wish to apply a course toward a specific major, they must obtain approval from the departmental chair of their major at Lang.</w:t>
      </w:r>
    </w:p>
    <w:p w:rsidR="000E2B1B" w:rsidRDefault="000E2B1B">
      <w:pPr>
        <w:pStyle w:val="normal0"/>
        <w:spacing w:after="0" w:line="240" w:lineRule="auto"/>
      </w:pPr>
    </w:p>
    <w:p w:rsidR="000E2B1B" w:rsidRDefault="007D0C59">
      <w:pPr>
        <w:pStyle w:val="normal0"/>
        <w:spacing w:after="0" w:line="240" w:lineRule="auto"/>
      </w:pPr>
      <w:r>
        <w:rPr>
          <w:b/>
          <w:sz w:val="24"/>
        </w:rPr>
        <w:t xml:space="preserve">Room &amp; Board </w:t>
      </w:r>
    </w:p>
    <w:p w:rsidR="000E2B1B" w:rsidRDefault="007F1897">
      <w:pPr>
        <w:pStyle w:val="normal0"/>
        <w:spacing w:after="0" w:line="240" w:lineRule="auto"/>
      </w:pPr>
      <w:hyperlink r:id="rId10">
        <w:r w:rsidR="007D0C59">
          <w:rPr>
            <w:color w:val="1155CC"/>
            <w:sz w:val="24"/>
            <w:u w:val="single"/>
          </w:rPr>
          <w:t>http://www.aup.edu/sites/default/files/document/pdf/AUP_Housing_Brochure.pdf</w:t>
        </w:r>
      </w:hyperlink>
      <w:hyperlink r:id="rId11"/>
    </w:p>
    <w:p w:rsidR="000E2B1B" w:rsidRDefault="007D0C59">
      <w:pPr>
        <w:pStyle w:val="normal0"/>
        <w:spacing w:after="0" w:line="240" w:lineRule="auto"/>
        <w:jc w:val="both"/>
      </w:pPr>
      <w:r>
        <w:rPr>
          <w:sz w:val="24"/>
        </w:rPr>
        <w:t xml:space="preserve">During the first few days at AUP, students attend a </w:t>
      </w:r>
      <w:r>
        <w:rPr>
          <w:b/>
          <w:sz w:val="24"/>
        </w:rPr>
        <w:t>mandatory</w:t>
      </w:r>
      <w:r>
        <w:rPr>
          <w:sz w:val="24"/>
        </w:rPr>
        <w:t xml:space="preserve"> Orientation period and will be housed at FIAP, an accommodation center in Paris, if requested (NB: accommodations this week are covered under the mandatory Orientation fee; refer to “Tuition &amp; Fees”). During Orientation, the AUP Housing Office will assist students in finding comfortable and affordable accommodations within easy commuting distance from school. AUP Housing Services requires a full-semester commitment. Students may also elect to find housing through discounted real estate agencies with which AUP has standing agreements. </w:t>
      </w:r>
      <w:r>
        <w:rPr>
          <w:b/>
          <w:sz w:val="24"/>
        </w:rPr>
        <w:t>All students</w:t>
      </w:r>
      <w:r>
        <w:rPr>
          <w:sz w:val="24"/>
        </w:rPr>
        <w:t xml:space="preserve"> are required to pay a mandatory housing insurance fee (approx. 60 Euros per semester), which may be purchased through AUP or an alternative provider.</w:t>
      </w:r>
    </w:p>
    <w:p w:rsidR="000E2B1B" w:rsidRDefault="007D0C59">
      <w:pPr>
        <w:pStyle w:val="normal0"/>
        <w:spacing w:after="0" w:line="240" w:lineRule="auto"/>
      </w:pPr>
      <w:r>
        <w:rPr>
          <w:sz w:val="24"/>
          <w:u w:val="single"/>
        </w:rPr>
        <w:t>Options &amp; Costs</w:t>
      </w:r>
      <w:r>
        <w:rPr>
          <w:sz w:val="24"/>
        </w:rPr>
        <w:t>:</w:t>
      </w:r>
    </w:p>
    <w:p w:rsidR="000E2B1B" w:rsidRDefault="007D0C59">
      <w:pPr>
        <w:pStyle w:val="normal0"/>
        <w:numPr>
          <w:ilvl w:val="1"/>
          <w:numId w:val="5"/>
        </w:numPr>
        <w:spacing w:after="0" w:line="240" w:lineRule="auto"/>
        <w:ind w:left="990" w:hanging="359"/>
      </w:pPr>
      <w:r>
        <w:rPr>
          <w:sz w:val="24"/>
        </w:rPr>
        <w:t xml:space="preserve">Independent room (typically a </w:t>
      </w:r>
      <w:proofErr w:type="spellStart"/>
      <w:r>
        <w:rPr>
          <w:i/>
          <w:sz w:val="24"/>
        </w:rPr>
        <w:t>chambre</w:t>
      </w:r>
      <w:proofErr w:type="spellEnd"/>
      <w:r>
        <w:rPr>
          <w:i/>
          <w:sz w:val="24"/>
        </w:rPr>
        <w:t xml:space="preserve"> de </w:t>
      </w:r>
      <w:proofErr w:type="spellStart"/>
      <w:r>
        <w:rPr>
          <w:i/>
          <w:sz w:val="24"/>
        </w:rPr>
        <w:t>bonne</w:t>
      </w:r>
      <w:proofErr w:type="spellEnd"/>
      <w:r>
        <w:rPr>
          <w:sz w:val="24"/>
        </w:rPr>
        <w:t xml:space="preserve"> in a walkup): € 450-650 per month; utilities and phone extra</w:t>
      </w:r>
    </w:p>
    <w:p w:rsidR="000E2B1B" w:rsidRDefault="007D0C59">
      <w:pPr>
        <w:pStyle w:val="normal0"/>
        <w:numPr>
          <w:ilvl w:val="1"/>
          <w:numId w:val="5"/>
        </w:numPr>
        <w:spacing w:after="0" w:line="240" w:lineRule="auto"/>
        <w:ind w:left="990" w:hanging="359"/>
      </w:pPr>
      <w:r>
        <w:rPr>
          <w:sz w:val="24"/>
        </w:rPr>
        <w:t>Private room in a French (or American) household: € 550-700 per month (without meals); € 650-800 per month (with daily breakfast &amp; 2-3 dinners per week; not recommended for vegetarians)</w:t>
      </w:r>
    </w:p>
    <w:p w:rsidR="000E2B1B" w:rsidRDefault="007D0C59">
      <w:pPr>
        <w:pStyle w:val="normal0"/>
        <w:numPr>
          <w:ilvl w:val="1"/>
          <w:numId w:val="5"/>
        </w:numPr>
        <w:spacing w:after="0" w:line="240" w:lineRule="auto"/>
        <w:ind w:left="990" w:hanging="359"/>
      </w:pPr>
      <w:r>
        <w:rPr>
          <w:sz w:val="24"/>
        </w:rPr>
        <w:t xml:space="preserve">There is a mandatory housing insurance fee of € 60 for ALL Students living in France.  AUP offers this at a discount of € </w:t>
      </w:r>
      <w:proofErr w:type="gramStart"/>
      <w:r>
        <w:rPr>
          <w:sz w:val="24"/>
        </w:rPr>
        <w:t>40  (</w:t>
      </w:r>
      <w:proofErr w:type="gramEnd"/>
      <w:r>
        <w:rPr>
          <w:sz w:val="24"/>
        </w:rPr>
        <w:t>Prices vary depending on size of the room).</w:t>
      </w:r>
    </w:p>
    <w:p w:rsidR="000E2B1B" w:rsidRDefault="007D0C59">
      <w:pPr>
        <w:pStyle w:val="normal0"/>
        <w:spacing w:after="0" w:line="240" w:lineRule="auto"/>
      </w:pPr>
      <w:r>
        <w:rPr>
          <w:sz w:val="24"/>
          <w:u w:val="single"/>
        </w:rPr>
        <w:t>REFUND POLICY</w:t>
      </w:r>
      <w:r>
        <w:rPr>
          <w:sz w:val="24"/>
        </w:rPr>
        <w:t>: Housing payments may be refunded if notice is received in writing before the payment deadline for the requested term. After that date, and before moving in, only a partial refund is possible</w:t>
      </w:r>
      <w:r>
        <w:rPr>
          <w:b/>
          <w:sz w:val="24"/>
        </w:rPr>
        <w:t>.</w:t>
      </w:r>
    </w:p>
    <w:p w:rsidR="000E2B1B" w:rsidRDefault="000E2B1B">
      <w:pPr>
        <w:pStyle w:val="normal0"/>
        <w:spacing w:after="0" w:line="240" w:lineRule="auto"/>
      </w:pPr>
    </w:p>
    <w:p w:rsidR="000E2B1B" w:rsidRDefault="007D0C59">
      <w:pPr>
        <w:pStyle w:val="normal0"/>
        <w:spacing w:after="0" w:line="240" w:lineRule="auto"/>
      </w:pPr>
      <w:r>
        <w:rPr>
          <w:b/>
          <w:sz w:val="24"/>
        </w:rPr>
        <w:t xml:space="preserve">Health Insurance </w:t>
      </w:r>
    </w:p>
    <w:p w:rsidR="000E2B1B" w:rsidRDefault="007F1897">
      <w:pPr>
        <w:pStyle w:val="normal0"/>
        <w:spacing w:after="0" w:line="240" w:lineRule="auto"/>
      </w:pPr>
      <w:hyperlink r:id="rId12">
        <w:r w:rsidR="007D0C59">
          <w:rPr>
            <w:color w:val="1155CC"/>
            <w:sz w:val="24"/>
            <w:u w:val="single"/>
          </w:rPr>
          <w:t>http://www.aup.edu/student-life/resources-services/health-wellness/health-care-plan/visiting-students</w:t>
        </w:r>
      </w:hyperlink>
    </w:p>
    <w:p w:rsidR="000E2B1B" w:rsidRDefault="007D0C59">
      <w:pPr>
        <w:pStyle w:val="normal0"/>
        <w:spacing w:after="0" w:line="240" w:lineRule="auto"/>
        <w:jc w:val="both"/>
      </w:pPr>
      <w:r>
        <w:rPr>
          <w:sz w:val="24"/>
        </w:rPr>
        <w:t>French law requires all students studying in France to have adequate health insurance coverage. Please check with your provider to verify coverage for France. At the beginning of each semester,</w:t>
      </w:r>
      <w:r>
        <w:rPr>
          <w:b/>
          <w:sz w:val="24"/>
        </w:rPr>
        <w:t xml:space="preserve"> </w:t>
      </w:r>
      <w:r>
        <w:rPr>
          <w:sz w:val="24"/>
        </w:rPr>
        <w:t xml:space="preserve">students are </w:t>
      </w:r>
      <w:r>
        <w:rPr>
          <w:b/>
          <w:sz w:val="24"/>
        </w:rPr>
        <w:t>automatically</w:t>
      </w:r>
      <w:r>
        <w:rPr>
          <w:sz w:val="24"/>
        </w:rPr>
        <w:t xml:space="preserve"> </w:t>
      </w:r>
      <w:r>
        <w:rPr>
          <w:b/>
          <w:sz w:val="24"/>
        </w:rPr>
        <w:t>enrolled</w:t>
      </w:r>
      <w:r>
        <w:rPr>
          <w:sz w:val="24"/>
        </w:rPr>
        <w:t xml:space="preserve"> in AUP’s health insurance plan (strongly recommended; approx. € 500 per semester). To waive this charge, a representative of your health insurance plan and the “financially responsible person” must sign AUP’s health insurance coverage certificate, which verifies valid coverage in France equivalent to AUP’s plan. The form must be submitted to AUP.</w:t>
      </w:r>
    </w:p>
    <w:p w:rsidR="000E2B1B" w:rsidRDefault="007D0C59">
      <w:pPr>
        <w:pStyle w:val="normal0"/>
        <w:numPr>
          <w:ilvl w:val="0"/>
          <w:numId w:val="8"/>
        </w:numPr>
        <w:spacing w:after="0" w:line="240" w:lineRule="auto"/>
        <w:ind w:hanging="359"/>
        <w:contextualSpacing/>
        <w:jc w:val="both"/>
      </w:pPr>
      <w:r>
        <w:rPr>
          <w:sz w:val="24"/>
        </w:rPr>
        <w:t xml:space="preserve">Depending on which provider the student chooses, this is billed either through The New School, a private provider, or through AUP (approx. € 500 per semester).  If </w:t>
      </w:r>
      <w:proofErr w:type="gramStart"/>
      <w:r>
        <w:rPr>
          <w:sz w:val="24"/>
        </w:rPr>
        <w:t>using  private</w:t>
      </w:r>
      <w:proofErr w:type="gramEnd"/>
      <w:r>
        <w:rPr>
          <w:sz w:val="24"/>
        </w:rPr>
        <w:t xml:space="preserve"> health insurance from the US, proof of insurance is needed. </w:t>
      </w:r>
    </w:p>
    <w:p w:rsidR="000E2B1B" w:rsidRDefault="000E2B1B">
      <w:pPr>
        <w:pStyle w:val="normal0"/>
        <w:spacing w:after="0" w:line="240" w:lineRule="auto"/>
        <w:jc w:val="both"/>
      </w:pPr>
    </w:p>
    <w:p w:rsidR="000E2B1B" w:rsidRDefault="007D0C59">
      <w:pPr>
        <w:pStyle w:val="normal0"/>
        <w:spacing w:after="0" w:line="240" w:lineRule="auto"/>
      </w:pPr>
      <w:r>
        <w:rPr>
          <w:b/>
          <w:sz w:val="24"/>
        </w:rPr>
        <w:t xml:space="preserve">Immigration Documents </w:t>
      </w:r>
    </w:p>
    <w:p w:rsidR="000E2B1B" w:rsidRDefault="007D0C59">
      <w:pPr>
        <w:pStyle w:val="normal0"/>
        <w:spacing w:after="0" w:line="240" w:lineRule="auto"/>
        <w:jc w:val="both"/>
      </w:pPr>
      <w:r>
        <w:rPr>
          <w:sz w:val="24"/>
        </w:rPr>
        <w:t xml:space="preserve">All students (except European Union nationals or current holders of a </w:t>
      </w:r>
      <w:r>
        <w:rPr>
          <w:i/>
          <w:sz w:val="24"/>
        </w:rPr>
        <w:t xml:space="preserve">Carte de </w:t>
      </w:r>
      <w:proofErr w:type="spellStart"/>
      <w:r>
        <w:rPr>
          <w:i/>
          <w:sz w:val="24"/>
        </w:rPr>
        <w:t>Séjour</w:t>
      </w:r>
      <w:proofErr w:type="spellEnd"/>
      <w:r>
        <w:rPr>
          <w:sz w:val="24"/>
        </w:rPr>
        <w:t>) must obtain a student visa from a French consulate/embassy before arrival. Students planning to stay more than one semester must also obtain a residency permit (</w:t>
      </w:r>
      <w:r>
        <w:rPr>
          <w:i/>
          <w:sz w:val="24"/>
        </w:rPr>
        <w:t xml:space="preserve">Carte de </w:t>
      </w:r>
      <w:proofErr w:type="spellStart"/>
      <w:r>
        <w:rPr>
          <w:i/>
          <w:sz w:val="24"/>
        </w:rPr>
        <w:t>Séjour</w:t>
      </w:r>
      <w:proofErr w:type="spellEnd"/>
      <w:r>
        <w:rPr>
          <w:sz w:val="24"/>
        </w:rPr>
        <w:t>)</w:t>
      </w:r>
      <w:r>
        <w:rPr>
          <w:i/>
          <w:sz w:val="24"/>
        </w:rPr>
        <w:t xml:space="preserve"> </w:t>
      </w:r>
      <w:r>
        <w:rPr>
          <w:sz w:val="24"/>
        </w:rPr>
        <w:t>after arrival.</w:t>
      </w:r>
      <w:r>
        <w:rPr>
          <w:color w:val="404040"/>
          <w:sz w:val="24"/>
        </w:rPr>
        <w:t xml:space="preserve"> </w:t>
      </w:r>
      <w:r>
        <w:rPr>
          <w:sz w:val="24"/>
        </w:rPr>
        <w:t>AUP’s Office of Admissions will send information on visa procedures. **</w:t>
      </w:r>
      <w:r>
        <w:rPr>
          <w:b/>
          <w:sz w:val="24"/>
        </w:rPr>
        <w:t>IMPORTANT</w:t>
      </w:r>
      <w:r>
        <w:rPr>
          <w:sz w:val="24"/>
        </w:rPr>
        <w:t xml:space="preserve">: To obtain a visa, you must have a </w:t>
      </w:r>
      <w:r>
        <w:rPr>
          <w:b/>
          <w:sz w:val="24"/>
        </w:rPr>
        <w:t>valid passport</w:t>
      </w:r>
      <w:r>
        <w:rPr>
          <w:sz w:val="24"/>
        </w:rPr>
        <w:t xml:space="preserve"> (that expires no less than six months after the end of your stay) to present to the French consulate/embassy.** </w:t>
      </w:r>
      <w:r>
        <w:rPr>
          <w:b/>
          <w:sz w:val="24"/>
        </w:rPr>
        <w:t>Apply for a visa</w:t>
      </w:r>
      <w:r>
        <w:rPr>
          <w:sz w:val="24"/>
        </w:rPr>
        <w:t xml:space="preserve"> </w:t>
      </w:r>
      <w:r>
        <w:rPr>
          <w:b/>
          <w:sz w:val="24"/>
        </w:rPr>
        <w:t>well in advance of the program start date</w:t>
      </w:r>
      <w:r>
        <w:rPr>
          <w:sz w:val="24"/>
        </w:rPr>
        <w:t xml:space="preserve"> </w:t>
      </w:r>
      <w:r>
        <w:rPr>
          <w:b/>
          <w:sz w:val="24"/>
        </w:rPr>
        <w:t>because</w:t>
      </w:r>
      <w:r>
        <w:rPr>
          <w:sz w:val="24"/>
        </w:rPr>
        <w:t xml:space="preserve"> </w:t>
      </w:r>
      <w:r>
        <w:rPr>
          <w:b/>
          <w:sz w:val="24"/>
        </w:rPr>
        <w:t>it can involve several months to obtain it</w:t>
      </w:r>
      <w:r>
        <w:rPr>
          <w:sz w:val="24"/>
        </w:rPr>
        <w:t>.</w:t>
      </w:r>
    </w:p>
    <w:p w:rsidR="000E2B1B" w:rsidRDefault="007D0C59">
      <w:pPr>
        <w:pStyle w:val="normal0"/>
        <w:numPr>
          <w:ilvl w:val="0"/>
          <w:numId w:val="4"/>
        </w:numPr>
        <w:spacing w:after="0" w:line="240" w:lineRule="auto"/>
        <w:ind w:left="360" w:hanging="359"/>
      </w:pPr>
      <w:r>
        <w:rPr>
          <w:sz w:val="24"/>
        </w:rPr>
        <w:t xml:space="preserve">French Consulate in NYC: </w:t>
      </w:r>
      <w:hyperlink r:id="rId13">
        <w:r>
          <w:rPr>
            <w:color w:val="0000FF"/>
            <w:sz w:val="24"/>
            <w:u w:val="single"/>
          </w:rPr>
          <w:t>http://www.consulfrance-newyork.org/spip.php?rubrique7</w:t>
        </w:r>
      </w:hyperlink>
    </w:p>
    <w:p w:rsidR="000E2B1B" w:rsidRDefault="007D0C59">
      <w:pPr>
        <w:pStyle w:val="normal0"/>
        <w:numPr>
          <w:ilvl w:val="0"/>
          <w:numId w:val="4"/>
        </w:numPr>
        <w:spacing w:after="0" w:line="240" w:lineRule="auto"/>
        <w:ind w:left="360" w:hanging="359"/>
      </w:pPr>
      <w:r>
        <w:rPr>
          <w:sz w:val="24"/>
          <w:u w:val="single"/>
        </w:rPr>
        <w:t>French Student Visa</w:t>
      </w:r>
      <w:r>
        <w:rPr>
          <w:sz w:val="24"/>
        </w:rPr>
        <w:t>: Approx. $140. **</w:t>
      </w:r>
      <w:r>
        <w:rPr>
          <w:b/>
          <w:sz w:val="24"/>
        </w:rPr>
        <w:t>NOTE</w:t>
      </w:r>
      <w:r>
        <w:rPr>
          <w:sz w:val="24"/>
        </w:rPr>
        <w:t xml:space="preserve">: When submitting the visa application, students must show proof of financial support while in France (approx. $600 per month), demonstrated through documents </w:t>
      </w:r>
      <w:r>
        <w:rPr>
          <w:sz w:val="24"/>
        </w:rPr>
        <w:lastRenderedPageBreak/>
        <w:t>verifying personal or family resources and/or financial aid. Many times, students must also show evidence of funds necessary to return to the home country (for instance, a return airline ticket).</w:t>
      </w:r>
    </w:p>
    <w:p w:rsidR="000E2B1B" w:rsidRDefault="007F1897">
      <w:pPr>
        <w:pStyle w:val="normal0"/>
        <w:spacing w:after="0" w:line="240" w:lineRule="auto"/>
      </w:pPr>
      <w:hyperlink r:id="rId14"/>
    </w:p>
    <w:p w:rsidR="000E2B1B" w:rsidRDefault="007D0C59">
      <w:pPr>
        <w:pStyle w:val="normal0"/>
        <w:spacing w:after="0" w:line="240" w:lineRule="auto"/>
      </w:pPr>
      <w:r>
        <w:rPr>
          <w:b/>
          <w:sz w:val="24"/>
        </w:rPr>
        <w:t xml:space="preserve">Tuition &amp; Fees </w:t>
      </w:r>
    </w:p>
    <w:p w:rsidR="000E2B1B" w:rsidRDefault="007F1897">
      <w:pPr>
        <w:pStyle w:val="normal0"/>
        <w:spacing w:after="0" w:line="240" w:lineRule="auto"/>
      </w:pPr>
      <w:hyperlink r:id="rId15">
        <w:r w:rsidR="007D0C59">
          <w:rPr>
            <w:color w:val="0000FF"/>
            <w:sz w:val="24"/>
            <w:u w:val="single"/>
          </w:rPr>
          <w:t>http://www.aup.edu/main/admissions/tuition.htm</w:t>
        </w:r>
      </w:hyperlink>
    </w:p>
    <w:p w:rsidR="000E2B1B" w:rsidRDefault="007D0C59">
      <w:pPr>
        <w:pStyle w:val="normal0"/>
        <w:spacing w:after="0" w:line="240" w:lineRule="auto"/>
        <w:jc w:val="both"/>
      </w:pPr>
      <w:r>
        <w:rPr>
          <w:sz w:val="24"/>
        </w:rPr>
        <w:t>A limited number of exchange positions are available for Lang students each semester at AUP. Lang students with financial need will therefore be given priority. All Lang students studying abroad at AUP remain matriculated at Lang.</w:t>
      </w:r>
    </w:p>
    <w:p w:rsidR="000E2B1B" w:rsidRDefault="007D0C59">
      <w:pPr>
        <w:pStyle w:val="normal0"/>
        <w:numPr>
          <w:ilvl w:val="0"/>
          <w:numId w:val="3"/>
        </w:numPr>
        <w:spacing w:after="0" w:line="240" w:lineRule="auto"/>
        <w:ind w:hanging="359"/>
      </w:pPr>
      <w:r>
        <w:rPr>
          <w:sz w:val="24"/>
          <w:u w:val="single"/>
        </w:rPr>
        <w:t>Students offered a position in the exchange program</w:t>
      </w:r>
      <w:r>
        <w:rPr>
          <w:sz w:val="24"/>
        </w:rPr>
        <w:t xml:space="preserve"> will be billed the standard </w:t>
      </w:r>
      <w:r>
        <w:rPr>
          <w:b/>
          <w:sz w:val="24"/>
        </w:rPr>
        <w:t>New School (not AUP) tuition</w:t>
      </w:r>
      <w:r>
        <w:rPr>
          <w:sz w:val="24"/>
        </w:rPr>
        <w:t xml:space="preserve"> and will maintain their normal financial aid package (excepting work study, Federal Perkins Loan, and the Supplemental Educational Opportunity Grant). For more information, contact New School Student Financial Services, 72 Fifth Avenue Lower Level. Students will be responsible for any remaining tuition balance as usual. If the student withdraws from the program at any time, s/he is subject to the tuition refund policies of The New School.</w:t>
      </w:r>
    </w:p>
    <w:p w:rsidR="000E2B1B" w:rsidRDefault="007D0C59">
      <w:pPr>
        <w:pStyle w:val="normal0"/>
        <w:numPr>
          <w:ilvl w:val="0"/>
          <w:numId w:val="3"/>
        </w:numPr>
        <w:spacing w:after="0" w:line="240" w:lineRule="auto"/>
        <w:ind w:hanging="359"/>
      </w:pPr>
      <w:r>
        <w:rPr>
          <w:sz w:val="24"/>
          <w:u w:val="single"/>
        </w:rPr>
        <w:t>Students not offered a position in the exchange program</w:t>
      </w:r>
      <w:r>
        <w:rPr>
          <w:sz w:val="24"/>
        </w:rPr>
        <w:t xml:space="preserve"> will be billed the standard </w:t>
      </w:r>
      <w:r>
        <w:rPr>
          <w:b/>
          <w:sz w:val="24"/>
        </w:rPr>
        <w:t>AUP (not New School) tuition.</w:t>
      </w:r>
      <w:r>
        <w:rPr>
          <w:sz w:val="24"/>
        </w:rPr>
        <w:t xml:space="preserve"> Only federal financial aid (excepting work study, Federal Perkins Loan, and the Supplemental Educational Opportunity Grant), and potentially outside loans and scholarships, can be applied toward tuition costs from AUP. For more information, contact New School Student Financial Services. Students will also be billed a mandatory New School Health Services Fee. If the student withdraws from the program at any time, s/he is subject to the tuition refund policies of AUP.</w:t>
      </w:r>
    </w:p>
    <w:p w:rsidR="000E2B1B" w:rsidRDefault="007D0C59">
      <w:pPr>
        <w:pStyle w:val="normal0"/>
        <w:numPr>
          <w:ilvl w:val="0"/>
          <w:numId w:val="4"/>
        </w:numPr>
        <w:spacing w:after="0" w:line="240" w:lineRule="auto"/>
        <w:ind w:left="360" w:hanging="359"/>
      </w:pPr>
      <w:r>
        <w:rPr>
          <w:sz w:val="24"/>
          <w:u w:val="single"/>
        </w:rPr>
        <w:t>Mandatory Housing Insurance</w:t>
      </w:r>
      <w:r>
        <w:rPr>
          <w:sz w:val="24"/>
        </w:rPr>
        <w:t>: Approximately € 60 per semester, payable to AUP or alternative provider.</w:t>
      </w:r>
    </w:p>
    <w:p w:rsidR="000E2B1B" w:rsidRDefault="007D0C59">
      <w:pPr>
        <w:pStyle w:val="normal0"/>
        <w:numPr>
          <w:ilvl w:val="0"/>
          <w:numId w:val="2"/>
        </w:numPr>
        <w:spacing w:after="0" w:line="240" w:lineRule="auto"/>
        <w:ind w:left="360" w:hanging="359"/>
      </w:pPr>
      <w:r>
        <w:rPr>
          <w:sz w:val="24"/>
          <w:u w:val="single"/>
        </w:rPr>
        <w:t>AUP Admissions Deposit:</w:t>
      </w:r>
      <w:r>
        <w:rPr>
          <w:sz w:val="24"/>
        </w:rPr>
        <w:t xml:space="preserve"> The deposit is waived for all students who apply through Lang. </w:t>
      </w:r>
    </w:p>
    <w:p w:rsidR="000E2B1B" w:rsidRDefault="007D0C59">
      <w:pPr>
        <w:pStyle w:val="normal0"/>
        <w:numPr>
          <w:ilvl w:val="0"/>
          <w:numId w:val="2"/>
        </w:numPr>
        <w:spacing w:after="0" w:line="240" w:lineRule="auto"/>
        <w:ind w:left="360" w:hanging="359"/>
      </w:pPr>
      <w:r>
        <w:rPr>
          <w:sz w:val="24"/>
          <w:u w:val="single"/>
        </w:rPr>
        <w:t>AUP Fees for all Lang students</w:t>
      </w:r>
      <w:r>
        <w:rPr>
          <w:sz w:val="24"/>
        </w:rPr>
        <w:t>, payable directly to AUP after arrival:</w:t>
      </w:r>
    </w:p>
    <w:p w:rsidR="000E2B1B" w:rsidRDefault="007D0C59">
      <w:pPr>
        <w:pStyle w:val="normal0"/>
        <w:numPr>
          <w:ilvl w:val="0"/>
          <w:numId w:val="1"/>
        </w:numPr>
        <w:spacing w:after="0" w:line="240" w:lineRule="auto"/>
        <w:ind w:left="990" w:hanging="359"/>
      </w:pPr>
      <w:r>
        <w:rPr>
          <w:sz w:val="24"/>
        </w:rPr>
        <w:t>Mandatory Orientation Fee (includes housing during Orientation): Approx. € 500</w:t>
      </w:r>
    </w:p>
    <w:p w:rsidR="000E2B1B" w:rsidRDefault="007D0C59">
      <w:pPr>
        <w:pStyle w:val="normal0"/>
        <w:numPr>
          <w:ilvl w:val="0"/>
          <w:numId w:val="1"/>
        </w:numPr>
        <w:spacing w:after="0" w:line="240" w:lineRule="auto"/>
        <w:ind w:left="990" w:hanging="359"/>
      </w:pPr>
      <w:r>
        <w:rPr>
          <w:i/>
          <w:sz w:val="24"/>
        </w:rPr>
        <w:t>Should a student withdraw from the program at any time, s/he is subject to the refund policies of AUP for these charges whether attending through the exchange or not.</w:t>
      </w:r>
    </w:p>
    <w:p w:rsidR="000E2B1B" w:rsidRDefault="007D0C59">
      <w:pPr>
        <w:pStyle w:val="normal0"/>
        <w:numPr>
          <w:ilvl w:val="0"/>
          <w:numId w:val="6"/>
        </w:numPr>
        <w:spacing w:after="0" w:line="240" w:lineRule="auto"/>
        <w:ind w:hanging="359"/>
      </w:pPr>
      <w:r>
        <w:rPr>
          <w:sz w:val="24"/>
        </w:rPr>
        <w:t>Students are also responsible for payment of travel expenses and local transportation, books and supplies, personal expenses, and other incidentals. If additional financial obligations (i.e., library fines or damage fees) are incurred, students must resolve these with AUP in order to receive transfer credits from the program.</w:t>
      </w:r>
    </w:p>
    <w:p w:rsidR="000E2B1B" w:rsidRDefault="000E2B1B">
      <w:pPr>
        <w:pStyle w:val="normal0"/>
        <w:spacing w:after="0" w:line="240" w:lineRule="auto"/>
      </w:pPr>
    </w:p>
    <w:p w:rsidR="000E2B1B" w:rsidRDefault="007D0C59">
      <w:pPr>
        <w:pStyle w:val="normal0"/>
        <w:spacing w:after="0" w:line="240" w:lineRule="auto"/>
      </w:pPr>
      <w:r>
        <w:rPr>
          <w:b/>
          <w:sz w:val="24"/>
        </w:rPr>
        <w:t xml:space="preserve">Academic Calendar </w:t>
      </w:r>
    </w:p>
    <w:p w:rsidR="000E2B1B" w:rsidRDefault="007F1897">
      <w:pPr>
        <w:pStyle w:val="normal0"/>
        <w:spacing w:after="0" w:line="240" w:lineRule="auto"/>
      </w:pPr>
      <w:hyperlink r:id="rId16">
        <w:r w:rsidR="007D0C59">
          <w:rPr>
            <w:color w:val="0000FF"/>
            <w:sz w:val="24"/>
            <w:u w:val="single"/>
          </w:rPr>
          <w:t>http://www.aup.edu/main/student_life/orientation/calendar.htm</w:t>
        </w:r>
      </w:hyperlink>
      <w:r w:rsidR="007D0C59">
        <w:rPr>
          <w:sz w:val="24"/>
        </w:rPr>
        <w:t xml:space="preserve"> </w:t>
      </w:r>
    </w:p>
    <w:p w:rsidR="000E2B1B" w:rsidRDefault="007D0C59">
      <w:pPr>
        <w:pStyle w:val="normal0"/>
        <w:spacing w:after="0" w:line="240" w:lineRule="auto"/>
        <w:jc w:val="both"/>
      </w:pPr>
      <w:r>
        <w:rPr>
          <w:sz w:val="24"/>
        </w:rPr>
        <w:t xml:space="preserve">AUP offers a </w:t>
      </w:r>
      <w:r>
        <w:rPr>
          <w:b/>
          <w:sz w:val="24"/>
        </w:rPr>
        <w:t>mandatory</w:t>
      </w:r>
      <w:r>
        <w:rPr>
          <w:sz w:val="24"/>
        </w:rPr>
        <w:t xml:space="preserve"> week-long orientation before the start of classes. Students who cannot arrive on the designated check-in date should </w:t>
      </w:r>
      <w:hyperlink r:id="rId17">
        <w:r>
          <w:rPr>
            <w:sz w:val="24"/>
          </w:rPr>
          <w:t>contact AUP’s Admissions Office</w:t>
        </w:r>
      </w:hyperlink>
      <w:r>
        <w:rPr>
          <w:sz w:val="24"/>
        </w:rPr>
        <w:t>.</w:t>
      </w:r>
    </w:p>
    <w:p w:rsidR="000E2B1B" w:rsidRDefault="007D0C59">
      <w:pPr>
        <w:pStyle w:val="normal0"/>
        <w:numPr>
          <w:ilvl w:val="0"/>
          <w:numId w:val="4"/>
        </w:numPr>
        <w:spacing w:after="0" w:line="240" w:lineRule="auto"/>
        <w:ind w:left="360" w:hanging="359"/>
      </w:pPr>
      <w:r>
        <w:rPr>
          <w:sz w:val="24"/>
          <w:u w:val="single"/>
        </w:rPr>
        <w:t>Fall 201</w:t>
      </w:r>
      <w:r w:rsidR="00D94786">
        <w:rPr>
          <w:sz w:val="24"/>
          <w:u w:val="single"/>
        </w:rPr>
        <w:t>4</w:t>
      </w:r>
      <w:r>
        <w:rPr>
          <w:sz w:val="24"/>
        </w:rPr>
        <w:t xml:space="preserve">: </w:t>
      </w:r>
      <w:r w:rsidRPr="00D94786">
        <w:rPr>
          <w:color w:val="FF0000"/>
          <w:sz w:val="24"/>
        </w:rPr>
        <w:t xml:space="preserve">Orientation </w:t>
      </w:r>
      <w:r w:rsidRPr="00D94786">
        <w:rPr>
          <w:b/>
          <w:color w:val="FF0000"/>
          <w:sz w:val="24"/>
        </w:rPr>
        <w:t>August 30</w:t>
      </w:r>
      <w:r w:rsidRPr="00D94786">
        <w:rPr>
          <w:color w:val="FF0000"/>
          <w:sz w:val="24"/>
        </w:rPr>
        <w:t xml:space="preserve">; Classes begin </w:t>
      </w:r>
      <w:r w:rsidRPr="00D94786">
        <w:rPr>
          <w:b/>
          <w:color w:val="FF0000"/>
          <w:sz w:val="24"/>
        </w:rPr>
        <w:t>September 9</w:t>
      </w:r>
    </w:p>
    <w:p w:rsidR="000E2B1B" w:rsidRPr="00D94786" w:rsidRDefault="007D0C59">
      <w:pPr>
        <w:pStyle w:val="normal0"/>
        <w:numPr>
          <w:ilvl w:val="0"/>
          <w:numId w:val="4"/>
        </w:numPr>
        <w:spacing w:after="0" w:line="240" w:lineRule="auto"/>
        <w:ind w:left="360" w:hanging="359"/>
        <w:rPr>
          <w:color w:val="FF0000"/>
        </w:rPr>
      </w:pPr>
      <w:r>
        <w:rPr>
          <w:sz w:val="24"/>
          <w:u w:val="single"/>
        </w:rPr>
        <w:t>Spring 201</w:t>
      </w:r>
      <w:r w:rsidR="00D94786">
        <w:rPr>
          <w:sz w:val="24"/>
          <w:u w:val="single"/>
        </w:rPr>
        <w:t>5</w:t>
      </w:r>
      <w:r>
        <w:rPr>
          <w:sz w:val="24"/>
        </w:rPr>
        <w:t xml:space="preserve">: </w:t>
      </w:r>
      <w:r w:rsidRPr="00D94786">
        <w:rPr>
          <w:color w:val="FF0000"/>
          <w:sz w:val="24"/>
        </w:rPr>
        <w:t xml:space="preserve">Orientation </w:t>
      </w:r>
      <w:r w:rsidRPr="00D94786">
        <w:rPr>
          <w:b/>
          <w:color w:val="FF0000"/>
          <w:sz w:val="24"/>
        </w:rPr>
        <w:t>January 11</w:t>
      </w:r>
      <w:r w:rsidRPr="00D94786">
        <w:rPr>
          <w:color w:val="FF0000"/>
          <w:sz w:val="24"/>
        </w:rPr>
        <w:t xml:space="preserve">; Classes begin </w:t>
      </w:r>
      <w:r w:rsidRPr="00D94786">
        <w:rPr>
          <w:b/>
          <w:color w:val="FF0000"/>
          <w:sz w:val="24"/>
        </w:rPr>
        <w:t>January 20</w:t>
      </w:r>
    </w:p>
    <w:p w:rsidR="000E2B1B" w:rsidRDefault="000E2B1B">
      <w:pPr>
        <w:pStyle w:val="normal0"/>
        <w:spacing w:after="0" w:line="240" w:lineRule="auto"/>
      </w:pPr>
    </w:p>
    <w:p w:rsidR="000E2B1B" w:rsidRDefault="007D0C59">
      <w:pPr>
        <w:pStyle w:val="normal0"/>
        <w:spacing w:after="0" w:line="240" w:lineRule="auto"/>
      </w:pPr>
      <w:r>
        <w:rPr>
          <w:b/>
          <w:sz w:val="24"/>
        </w:rPr>
        <w:t>Other Important Information</w:t>
      </w:r>
    </w:p>
    <w:p w:rsidR="000E2B1B" w:rsidRDefault="007D0C59">
      <w:pPr>
        <w:pStyle w:val="normal0"/>
        <w:spacing w:after="0" w:line="240" w:lineRule="auto"/>
      </w:pPr>
      <w:r>
        <w:rPr>
          <w:sz w:val="24"/>
        </w:rPr>
        <w:t xml:space="preserve">For more information on what you should have in preparation for a semester in Paris, visit </w:t>
      </w:r>
      <w:hyperlink r:id="rId18">
        <w:r>
          <w:rPr>
            <w:color w:val="0000FF"/>
            <w:sz w:val="24"/>
            <w:u w:val="single"/>
          </w:rPr>
          <w:t>http://www.aup.edu/main/student_life/orientation/bring.htm</w:t>
        </w:r>
      </w:hyperlink>
      <w:r>
        <w:rPr>
          <w:sz w:val="24"/>
        </w:rPr>
        <w:t xml:space="preserve"> </w:t>
      </w:r>
    </w:p>
    <w:p w:rsidR="000E2B1B" w:rsidRDefault="000E2B1B">
      <w:pPr>
        <w:pStyle w:val="normal0"/>
        <w:spacing w:after="0" w:line="240" w:lineRule="auto"/>
      </w:pPr>
    </w:p>
    <w:p w:rsidR="000E2B1B" w:rsidRDefault="007D0C59">
      <w:pPr>
        <w:pStyle w:val="normal0"/>
        <w:spacing w:after="0" w:line="240" w:lineRule="auto"/>
      </w:pPr>
      <w:r>
        <w:rPr>
          <w:b/>
          <w:sz w:val="24"/>
        </w:rPr>
        <w:t>Application &amp; Deadlines</w:t>
      </w:r>
    </w:p>
    <w:p w:rsidR="000E2B1B" w:rsidRDefault="007D0C59">
      <w:pPr>
        <w:pStyle w:val="normal0"/>
        <w:spacing w:after="0" w:line="240" w:lineRule="auto"/>
        <w:jc w:val="both"/>
      </w:pPr>
      <w:r>
        <w:rPr>
          <w:sz w:val="24"/>
        </w:rPr>
        <w:t xml:space="preserve">Students should apply through Lang to be considered for the exchange program (see “Tuition &amp; Fees”). </w:t>
      </w:r>
    </w:p>
    <w:p w:rsidR="000E2B1B" w:rsidRDefault="007D0C59">
      <w:pPr>
        <w:pStyle w:val="normal0"/>
        <w:numPr>
          <w:ilvl w:val="0"/>
          <w:numId w:val="4"/>
        </w:numPr>
        <w:spacing w:after="0" w:line="240" w:lineRule="auto"/>
        <w:ind w:left="360" w:hanging="359"/>
      </w:pPr>
      <w:r>
        <w:rPr>
          <w:b/>
          <w:sz w:val="24"/>
        </w:rPr>
        <w:lastRenderedPageBreak/>
        <w:t xml:space="preserve">March 1st </w:t>
      </w:r>
      <w:r>
        <w:rPr>
          <w:sz w:val="24"/>
        </w:rPr>
        <w:t xml:space="preserve">for fall/year admission </w:t>
      </w:r>
    </w:p>
    <w:p w:rsidR="000E2B1B" w:rsidRPr="00D94786" w:rsidRDefault="007D0C59">
      <w:pPr>
        <w:pStyle w:val="normal0"/>
        <w:numPr>
          <w:ilvl w:val="0"/>
          <w:numId w:val="4"/>
        </w:numPr>
        <w:spacing w:after="0" w:line="240" w:lineRule="auto"/>
        <w:ind w:left="360" w:hanging="359"/>
      </w:pPr>
      <w:r>
        <w:rPr>
          <w:b/>
          <w:sz w:val="24"/>
        </w:rPr>
        <w:t>October 1st</w:t>
      </w:r>
      <w:r>
        <w:rPr>
          <w:sz w:val="24"/>
        </w:rPr>
        <w:t xml:space="preserve"> for spring admission </w:t>
      </w:r>
    </w:p>
    <w:p w:rsidR="00D94786" w:rsidRDefault="00D94786" w:rsidP="00D94786">
      <w:pPr>
        <w:pStyle w:val="normal0"/>
        <w:spacing w:after="0" w:line="240" w:lineRule="auto"/>
      </w:pPr>
    </w:p>
    <w:p w:rsidR="00D94786" w:rsidRDefault="00D94786" w:rsidP="00D94786">
      <w:pPr>
        <w:pStyle w:val="normal0"/>
        <w:spacing w:after="0" w:line="240" w:lineRule="auto"/>
      </w:pPr>
      <w:r>
        <w:rPr>
          <w:b/>
          <w:sz w:val="24"/>
        </w:rPr>
        <w:t>Application Instructions</w:t>
      </w:r>
    </w:p>
    <w:p w:rsidR="00D94786" w:rsidRPr="006D19C5" w:rsidRDefault="00D94786" w:rsidP="00D94786">
      <w:pPr>
        <w:pStyle w:val="normal0"/>
        <w:spacing w:after="0" w:line="240" w:lineRule="auto"/>
        <w:jc w:val="both"/>
        <w:rPr>
          <w:sz w:val="24"/>
        </w:rPr>
      </w:pPr>
      <w:r>
        <w:rPr>
          <w:sz w:val="24"/>
        </w:rPr>
        <w:t xml:space="preserve">You may apply for this program through our website: </w:t>
      </w:r>
      <w:r w:rsidRPr="006D19C5">
        <w:rPr>
          <w:color w:val="auto"/>
          <w:sz w:val="24"/>
          <w:u w:val="single"/>
        </w:rPr>
        <w:t>newschool.abroadoffice.net</w:t>
      </w:r>
      <w:r w:rsidR="006D19C5">
        <w:rPr>
          <w:color w:val="auto"/>
          <w:sz w:val="24"/>
          <w:u w:val="single"/>
        </w:rPr>
        <w:t>.</w:t>
      </w:r>
      <w:r w:rsidR="006D19C5">
        <w:rPr>
          <w:color w:val="auto"/>
          <w:sz w:val="24"/>
        </w:rPr>
        <w:t xml:space="preserve"> If you have any questions, concerns, or problems, please contact us at langstudyabroad@newschool.edu</w:t>
      </w:r>
    </w:p>
    <w:p w:rsidR="006D19C5" w:rsidRPr="006D19C5" w:rsidRDefault="00D94786" w:rsidP="006D19C5">
      <w:pPr>
        <w:pStyle w:val="normal0"/>
        <w:numPr>
          <w:ilvl w:val="0"/>
          <w:numId w:val="4"/>
        </w:numPr>
        <w:spacing w:after="0" w:line="240" w:lineRule="auto"/>
        <w:ind w:left="360" w:hanging="359"/>
      </w:pPr>
      <w:r>
        <w:rPr>
          <w:sz w:val="24"/>
        </w:rPr>
        <w:t xml:space="preserve"> </w:t>
      </w:r>
      <w:r w:rsidR="006D19C5">
        <w:rPr>
          <w:sz w:val="24"/>
        </w:rPr>
        <w:t>In the left-hand navigation menu, select “Direct Exchanges”</w:t>
      </w:r>
    </w:p>
    <w:p w:rsidR="006D19C5" w:rsidRDefault="006D19C5" w:rsidP="006D19C5">
      <w:pPr>
        <w:pStyle w:val="normal0"/>
        <w:numPr>
          <w:ilvl w:val="0"/>
          <w:numId w:val="4"/>
        </w:numPr>
        <w:spacing w:after="0" w:line="240" w:lineRule="auto"/>
        <w:ind w:left="360" w:hanging="359"/>
      </w:pPr>
      <w:r>
        <w:rPr>
          <w:sz w:val="24"/>
        </w:rPr>
        <w:t>Select the semester for which you would like to apply under the AUP description</w:t>
      </w:r>
    </w:p>
    <w:p w:rsidR="006D19C5" w:rsidRPr="00D94786" w:rsidRDefault="006D19C5" w:rsidP="006D19C5">
      <w:pPr>
        <w:pStyle w:val="normal0"/>
        <w:numPr>
          <w:ilvl w:val="0"/>
          <w:numId w:val="4"/>
        </w:numPr>
        <w:spacing w:after="0" w:line="240" w:lineRule="auto"/>
        <w:ind w:left="360" w:hanging="359"/>
      </w:pPr>
      <w:r>
        <w:rPr>
          <w:sz w:val="24"/>
        </w:rPr>
        <w:t>Follow the link at the bottom of the page to begin the application process</w:t>
      </w:r>
    </w:p>
    <w:p w:rsidR="000E2B1B" w:rsidRPr="00EF3923" w:rsidRDefault="000E2B1B">
      <w:pPr>
        <w:pStyle w:val="normal0"/>
        <w:spacing w:after="0" w:line="240" w:lineRule="auto"/>
        <w:rPr>
          <w:sz w:val="20"/>
          <w:szCs w:val="20"/>
        </w:rPr>
      </w:pPr>
    </w:p>
    <w:p w:rsidR="000E2B1B" w:rsidRPr="00EF3923" w:rsidRDefault="007D0C59">
      <w:pPr>
        <w:pStyle w:val="normal0"/>
        <w:spacing w:after="0" w:line="240" w:lineRule="auto"/>
        <w:rPr>
          <w:sz w:val="20"/>
          <w:szCs w:val="20"/>
        </w:rPr>
      </w:pPr>
      <w:proofErr w:type="gramStart"/>
      <w:r w:rsidRPr="00EF3923">
        <w:rPr>
          <w:b/>
          <w:sz w:val="20"/>
          <w:szCs w:val="20"/>
        </w:rPr>
        <w:t>Questions?</w:t>
      </w:r>
      <w:proofErr w:type="gramEnd"/>
      <w:r w:rsidRPr="00EF3923">
        <w:rPr>
          <w:b/>
          <w:sz w:val="20"/>
          <w:szCs w:val="20"/>
        </w:rPr>
        <w:t xml:space="preserve"> For more information, visit </w:t>
      </w:r>
      <w:hyperlink r:id="rId19">
        <w:r w:rsidRPr="00EF3923">
          <w:rPr>
            <w:b/>
            <w:color w:val="1155CC"/>
            <w:sz w:val="20"/>
            <w:szCs w:val="20"/>
            <w:u w:val="single"/>
          </w:rPr>
          <w:t>www.aup.edu/admissions/admitted-students</w:t>
        </w:r>
      </w:hyperlink>
      <w:r w:rsidRPr="00EF3923">
        <w:rPr>
          <w:b/>
          <w:sz w:val="20"/>
          <w:szCs w:val="20"/>
        </w:rPr>
        <w:t xml:space="preserve"> </w:t>
      </w:r>
    </w:p>
    <w:p w:rsidR="0016054C" w:rsidRPr="00EF3923" w:rsidRDefault="0016054C">
      <w:pPr>
        <w:pStyle w:val="normal0"/>
        <w:spacing w:after="0"/>
        <w:rPr>
          <w:b/>
          <w:sz w:val="20"/>
          <w:szCs w:val="20"/>
          <w:u w:val="single"/>
        </w:rPr>
      </w:pPr>
      <w:bookmarkStart w:id="0" w:name="h.gjdgxs" w:colFirst="0" w:colLast="0"/>
      <w:bookmarkEnd w:id="0"/>
    </w:p>
    <w:p w:rsidR="000E2B1B" w:rsidRPr="00EF3923" w:rsidRDefault="007D0C59">
      <w:pPr>
        <w:pStyle w:val="normal0"/>
        <w:spacing w:after="0"/>
        <w:rPr>
          <w:sz w:val="24"/>
          <w:szCs w:val="24"/>
        </w:rPr>
      </w:pPr>
      <w:r w:rsidRPr="00EF3923">
        <w:rPr>
          <w:b/>
          <w:sz w:val="24"/>
          <w:szCs w:val="24"/>
          <w:u w:val="single"/>
        </w:rPr>
        <w:t>AUP</w:t>
      </w:r>
      <w:r w:rsidRPr="00EF3923">
        <w:rPr>
          <w:b/>
          <w:sz w:val="24"/>
          <w:szCs w:val="24"/>
        </w:rPr>
        <w:tab/>
      </w:r>
      <w:r w:rsidRPr="00EF3923">
        <w:rPr>
          <w:b/>
          <w:sz w:val="24"/>
          <w:szCs w:val="24"/>
        </w:rPr>
        <w:tab/>
      </w:r>
      <w:r w:rsidRPr="00EF3923">
        <w:rPr>
          <w:b/>
          <w:sz w:val="24"/>
          <w:szCs w:val="24"/>
        </w:rPr>
        <w:tab/>
      </w:r>
      <w:r w:rsidRPr="00EF3923">
        <w:rPr>
          <w:b/>
          <w:sz w:val="24"/>
          <w:szCs w:val="24"/>
        </w:rPr>
        <w:tab/>
      </w:r>
      <w:r w:rsidRPr="00EF3923">
        <w:rPr>
          <w:b/>
          <w:sz w:val="24"/>
          <w:szCs w:val="24"/>
        </w:rPr>
        <w:tab/>
      </w:r>
      <w:r w:rsidRPr="00EF3923">
        <w:rPr>
          <w:b/>
          <w:sz w:val="24"/>
          <w:szCs w:val="24"/>
        </w:rPr>
        <w:tab/>
      </w:r>
      <w:r w:rsidRPr="00EF3923">
        <w:rPr>
          <w:b/>
          <w:sz w:val="24"/>
          <w:szCs w:val="24"/>
        </w:rPr>
        <w:tab/>
      </w:r>
      <w:r w:rsidRPr="00EF3923">
        <w:rPr>
          <w:b/>
          <w:sz w:val="24"/>
          <w:szCs w:val="24"/>
          <w:u w:val="single"/>
        </w:rPr>
        <w:t>LANG</w:t>
      </w:r>
      <w:r w:rsidRPr="00EF3923">
        <w:rPr>
          <w:sz w:val="24"/>
          <w:szCs w:val="24"/>
        </w:rPr>
        <w:br/>
      </w:r>
      <w:proofErr w:type="spellStart"/>
      <w:r w:rsidR="00EF3923">
        <w:rPr>
          <w:sz w:val="24"/>
          <w:szCs w:val="24"/>
        </w:rPr>
        <w:t>Velerie</w:t>
      </w:r>
      <w:proofErr w:type="spellEnd"/>
      <w:r w:rsidR="00EF3923">
        <w:rPr>
          <w:sz w:val="24"/>
          <w:szCs w:val="24"/>
        </w:rPr>
        <w:t xml:space="preserve"> L</w:t>
      </w:r>
      <w:r w:rsidR="00EF3923" w:rsidRPr="00EF3923">
        <w:rPr>
          <w:sz w:val="24"/>
          <w:szCs w:val="24"/>
        </w:rPr>
        <w:t>im</w:t>
      </w:r>
      <w:r w:rsidR="00EF3923" w:rsidRPr="00EF3923">
        <w:rPr>
          <w:sz w:val="24"/>
          <w:szCs w:val="24"/>
        </w:rPr>
        <w:tab/>
      </w:r>
      <w:r w:rsidR="00EF3923" w:rsidRPr="00EF3923">
        <w:rPr>
          <w:sz w:val="24"/>
          <w:szCs w:val="24"/>
        </w:rPr>
        <w:tab/>
      </w:r>
      <w:r w:rsidRPr="00EF3923">
        <w:rPr>
          <w:sz w:val="24"/>
          <w:szCs w:val="24"/>
        </w:rPr>
        <w:tab/>
      </w:r>
      <w:r w:rsidRPr="00EF3923">
        <w:rPr>
          <w:sz w:val="24"/>
          <w:szCs w:val="24"/>
        </w:rPr>
        <w:tab/>
      </w:r>
      <w:r w:rsidRPr="00EF3923">
        <w:rPr>
          <w:sz w:val="24"/>
          <w:szCs w:val="24"/>
        </w:rPr>
        <w:tab/>
      </w:r>
      <w:r w:rsidRPr="00EF3923">
        <w:rPr>
          <w:sz w:val="24"/>
          <w:szCs w:val="24"/>
        </w:rPr>
        <w:tab/>
      </w:r>
      <w:proofErr w:type="spellStart"/>
      <w:r w:rsidRPr="00EF3923">
        <w:rPr>
          <w:sz w:val="24"/>
          <w:szCs w:val="24"/>
        </w:rPr>
        <w:t>Dechen</w:t>
      </w:r>
      <w:proofErr w:type="spellEnd"/>
      <w:r w:rsidRPr="00EF3923">
        <w:rPr>
          <w:sz w:val="24"/>
          <w:szCs w:val="24"/>
        </w:rPr>
        <w:t xml:space="preserve"> </w:t>
      </w:r>
      <w:proofErr w:type="spellStart"/>
      <w:r w:rsidRPr="00EF3923">
        <w:rPr>
          <w:sz w:val="24"/>
          <w:szCs w:val="24"/>
        </w:rPr>
        <w:t>Albero</w:t>
      </w:r>
      <w:proofErr w:type="spellEnd"/>
      <w:r w:rsidRPr="00EF3923">
        <w:rPr>
          <w:sz w:val="24"/>
          <w:szCs w:val="24"/>
        </w:rPr>
        <w:br/>
        <w:t>Information Services Counselor</w:t>
      </w:r>
      <w:r w:rsidRPr="00EF3923">
        <w:rPr>
          <w:sz w:val="24"/>
          <w:szCs w:val="24"/>
        </w:rPr>
        <w:tab/>
      </w:r>
      <w:r w:rsidRPr="00EF3923">
        <w:rPr>
          <w:sz w:val="24"/>
          <w:szCs w:val="24"/>
        </w:rPr>
        <w:tab/>
      </w:r>
      <w:r w:rsidRPr="00EF3923">
        <w:rPr>
          <w:sz w:val="24"/>
          <w:szCs w:val="24"/>
        </w:rPr>
        <w:tab/>
        <w:t>Study Abroad Coordinator</w:t>
      </w:r>
      <w:r w:rsidRPr="00EF3923">
        <w:rPr>
          <w:sz w:val="24"/>
          <w:szCs w:val="24"/>
        </w:rPr>
        <w:br/>
      </w:r>
      <w:proofErr w:type="gramStart"/>
      <w:r w:rsidRPr="00EF3923">
        <w:rPr>
          <w:sz w:val="24"/>
          <w:szCs w:val="24"/>
        </w:rPr>
        <w:t>The</w:t>
      </w:r>
      <w:proofErr w:type="gramEnd"/>
      <w:r w:rsidR="00EF3923">
        <w:rPr>
          <w:sz w:val="24"/>
          <w:szCs w:val="24"/>
        </w:rPr>
        <w:t xml:space="preserve"> American University of Paris</w:t>
      </w:r>
      <w:r w:rsidR="00EF3923">
        <w:rPr>
          <w:sz w:val="24"/>
          <w:szCs w:val="24"/>
        </w:rPr>
        <w:tab/>
      </w:r>
      <w:r w:rsidR="00EF3923">
        <w:rPr>
          <w:sz w:val="24"/>
          <w:szCs w:val="24"/>
        </w:rPr>
        <w:tab/>
      </w:r>
      <w:r w:rsidR="00EF3923" w:rsidRPr="00EF3923">
        <w:rPr>
          <w:sz w:val="24"/>
          <w:szCs w:val="24"/>
        </w:rPr>
        <w:tab/>
      </w:r>
      <w:r w:rsidRPr="00EF3923">
        <w:rPr>
          <w:sz w:val="24"/>
          <w:szCs w:val="24"/>
        </w:rPr>
        <w:t>Eugene Lang Col</w:t>
      </w:r>
      <w:r w:rsidR="00EF3923">
        <w:rPr>
          <w:sz w:val="24"/>
          <w:szCs w:val="24"/>
        </w:rPr>
        <w:t>lege</w:t>
      </w:r>
      <w:r w:rsidR="00EF3923">
        <w:rPr>
          <w:sz w:val="24"/>
          <w:szCs w:val="24"/>
        </w:rPr>
        <w:br/>
        <w:t xml:space="preserve">6, Rue de Colonel </w:t>
      </w:r>
      <w:proofErr w:type="spellStart"/>
      <w:r w:rsidR="00EF3923">
        <w:rPr>
          <w:sz w:val="24"/>
          <w:szCs w:val="24"/>
        </w:rPr>
        <w:t>Combes</w:t>
      </w:r>
      <w:proofErr w:type="spellEnd"/>
      <w:r w:rsidR="00EF3923">
        <w:rPr>
          <w:sz w:val="24"/>
          <w:szCs w:val="24"/>
        </w:rPr>
        <w:tab/>
      </w:r>
      <w:r w:rsidR="00EF3923">
        <w:rPr>
          <w:sz w:val="24"/>
          <w:szCs w:val="24"/>
        </w:rPr>
        <w:tab/>
      </w:r>
      <w:r w:rsidRPr="00EF3923">
        <w:rPr>
          <w:sz w:val="24"/>
          <w:szCs w:val="24"/>
        </w:rPr>
        <w:tab/>
      </w:r>
      <w:r w:rsidR="00EF3923" w:rsidRPr="00EF3923">
        <w:rPr>
          <w:sz w:val="24"/>
          <w:szCs w:val="24"/>
        </w:rPr>
        <w:tab/>
      </w:r>
      <w:r w:rsidRPr="00EF3923">
        <w:rPr>
          <w:sz w:val="24"/>
          <w:szCs w:val="24"/>
        </w:rPr>
        <w:t>65 West 11th Street – Room 108</w:t>
      </w:r>
      <w:r w:rsidRPr="00EF3923">
        <w:rPr>
          <w:sz w:val="24"/>
          <w:szCs w:val="24"/>
        </w:rPr>
        <w:tab/>
      </w:r>
      <w:r w:rsidRPr="00EF3923">
        <w:rPr>
          <w:sz w:val="24"/>
          <w:szCs w:val="24"/>
        </w:rPr>
        <w:tab/>
      </w:r>
      <w:r w:rsidRPr="00EF3923">
        <w:rPr>
          <w:sz w:val="24"/>
          <w:szCs w:val="24"/>
        </w:rPr>
        <w:br/>
        <w:t>75007 Paris France</w:t>
      </w:r>
      <w:r w:rsidRPr="00EF3923">
        <w:rPr>
          <w:sz w:val="24"/>
          <w:szCs w:val="24"/>
        </w:rPr>
        <w:tab/>
      </w:r>
      <w:r w:rsidRPr="00EF3923">
        <w:rPr>
          <w:sz w:val="24"/>
          <w:szCs w:val="24"/>
        </w:rPr>
        <w:tab/>
      </w:r>
      <w:r w:rsidRPr="00EF3923">
        <w:rPr>
          <w:sz w:val="24"/>
          <w:szCs w:val="24"/>
        </w:rPr>
        <w:tab/>
      </w:r>
      <w:r w:rsidRPr="00EF3923">
        <w:rPr>
          <w:sz w:val="24"/>
          <w:szCs w:val="24"/>
        </w:rPr>
        <w:tab/>
      </w:r>
      <w:r w:rsidRPr="00EF3923">
        <w:rPr>
          <w:sz w:val="24"/>
          <w:szCs w:val="24"/>
        </w:rPr>
        <w:tab/>
        <w:t>New York, NY 10011</w:t>
      </w:r>
      <w:r w:rsidRPr="00EF3923">
        <w:rPr>
          <w:sz w:val="24"/>
          <w:szCs w:val="24"/>
        </w:rPr>
        <w:br/>
        <w:t>T +33 (0) 1 40 620728</w:t>
      </w:r>
      <w:r w:rsidRPr="00EF3923">
        <w:rPr>
          <w:sz w:val="24"/>
          <w:szCs w:val="24"/>
        </w:rPr>
        <w:tab/>
      </w:r>
      <w:r w:rsidRPr="00EF3923">
        <w:rPr>
          <w:sz w:val="24"/>
          <w:szCs w:val="24"/>
        </w:rPr>
        <w:tab/>
      </w:r>
      <w:r w:rsidRPr="00EF3923">
        <w:rPr>
          <w:sz w:val="24"/>
          <w:szCs w:val="24"/>
        </w:rPr>
        <w:tab/>
      </w:r>
      <w:r w:rsidRPr="00EF3923">
        <w:rPr>
          <w:sz w:val="24"/>
          <w:szCs w:val="24"/>
        </w:rPr>
        <w:tab/>
      </w:r>
      <w:r w:rsidRPr="00EF3923">
        <w:rPr>
          <w:sz w:val="24"/>
          <w:szCs w:val="24"/>
        </w:rPr>
        <w:tab/>
      </w:r>
      <w:r w:rsidRPr="00EF3923">
        <w:rPr>
          <w:color w:val="1F497D"/>
          <w:sz w:val="24"/>
          <w:szCs w:val="24"/>
          <w:u w:val="single"/>
        </w:rPr>
        <w:t>alberod@newschool.edu</w:t>
      </w:r>
    </w:p>
    <w:p w:rsidR="000E2B1B" w:rsidRPr="00EF3923" w:rsidRDefault="007D0C59">
      <w:pPr>
        <w:pStyle w:val="normal0"/>
        <w:spacing w:after="0"/>
        <w:rPr>
          <w:sz w:val="24"/>
          <w:szCs w:val="24"/>
        </w:rPr>
      </w:pPr>
      <w:r w:rsidRPr="00EF3923">
        <w:rPr>
          <w:sz w:val="24"/>
          <w:szCs w:val="24"/>
        </w:rPr>
        <w:t>F +33 (0) 1 40 053432</w:t>
      </w:r>
    </w:p>
    <w:p w:rsidR="000E2B1B" w:rsidRPr="00EF3923" w:rsidRDefault="00EF3923" w:rsidP="0016054C">
      <w:pPr>
        <w:pStyle w:val="normal0"/>
        <w:spacing w:after="0"/>
        <w:rPr>
          <w:sz w:val="24"/>
          <w:szCs w:val="24"/>
        </w:rPr>
      </w:pPr>
      <w:hyperlink r:id="rId20" w:history="1">
        <w:r w:rsidRPr="000D55B8">
          <w:rPr>
            <w:rStyle w:val="Hyperlink"/>
            <w:sz w:val="24"/>
            <w:szCs w:val="24"/>
          </w:rPr>
          <w:t>vlim@aup.edu</w:t>
        </w:r>
      </w:hyperlink>
      <w:r w:rsidR="007D0C59" w:rsidRPr="00EF3923">
        <w:rPr>
          <w:color w:val="1F497D"/>
          <w:sz w:val="24"/>
          <w:szCs w:val="24"/>
        </w:rPr>
        <w:tab/>
      </w:r>
    </w:p>
    <w:sectPr w:rsidR="000E2B1B" w:rsidRPr="00EF3923" w:rsidSect="00EF3923">
      <w:footerReference w:type="default" r:id="rId21"/>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4E" w:rsidRDefault="00C2374E" w:rsidP="000E2B1B">
      <w:pPr>
        <w:spacing w:after="0" w:line="240" w:lineRule="auto"/>
      </w:pPr>
      <w:r>
        <w:separator/>
      </w:r>
    </w:p>
  </w:endnote>
  <w:endnote w:type="continuationSeparator" w:id="0">
    <w:p w:rsidR="00C2374E" w:rsidRDefault="00C2374E" w:rsidP="000E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1B" w:rsidRDefault="000E2B1B">
    <w:pPr>
      <w:pStyle w:val="normal0"/>
    </w:pPr>
  </w:p>
  <w:p w:rsidR="000E2B1B" w:rsidRDefault="000E2B1B">
    <w:pPr>
      <w:pStyle w:val="normal0"/>
      <w:pBdr>
        <w:top w:val="single" w:sz="4" w:space="1" w:color="auto"/>
      </w:pBdr>
    </w:pPr>
  </w:p>
  <w:p w:rsidR="000E2B1B" w:rsidRDefault="007D0C59">
    <w:pPr>
      <w:pStyle w:val="normal0"/>
      <w:spacing w:after="0" w:line="240" w:lineRule="auto"/>
      <w:jc w:val="center"/>
    </w:pPr>
    <w:r>
      <w:rPr>
        <w:i/>
      </w:rPr>
      <w:t xml:space="preserve">AUP Info Sheet, </w:t>
    </w:r>
    <w:r>
      <w:t xml:space="preserve">Page </w:t>
    </w:r>
    <w:fldSimple w:instr="PAGE">
      <w:r w:rsidR="003362EF">
        <w:rPr>
          <w:noProof/>
        </w:rPr>
        <w:t>4</w:t>
      </w:r>
    </w:fldSimple>
  </w:p>
  <w:p w:rsidR="000E2B1B" w:rsidRDefault="000E2B1B">
    <w:pPr>
      <w:pStyle w:val="normal0"/>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4E" w:rsidRDefault="00C2374E" w:rsidP="000E2B1B">
      <w:pPr>
        <w:spacing w:after="0" w:line="240" w:lineRule="auto"/>
      </w:pPr>
      <w:r>
        <w:separator/>
      </w:r>
    </w:p>
  </w:footnote>
  <w:footnote w:type="continuationSeparator" w:id="0">
    <w:p w:rsidR="00C2374E" w:rsidRDefault="00C2374E" w:rsidP="000E2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AC0"/>
    <w:multiLevelType w:val="multilevel"/>
    <w:tmpl w:val="BDD0755A"/>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1">
    <w:nsid w:val="0049248A"/>
    <w:multiLevelType w:val="multilevel"/>
    <w:tmpl w:val="F72C13C8"/>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A01074"/>
    <w:multiLevelType w:val="multilevel"/>
    <w:tmpl w:val="BFB4E94C"/>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3">
    <w:nsid w:val="170F595E"/>
    <w:multiLevelType w:val="multilevel"/>
    <w:tmpl w:val="7174F1FE"/>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4">
    <w:nsid w:val="195C02BC"/>
    <w:multiLevelType w:val="multilevel"/>
    <w:tmpl w:val="4A282D4A"/>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5">
    <w:nsid w:val="23AE71C1"/>
    <w:multiLevelType w:val="multilevel"/>
    <w:tmpl w:val="78DE64AE"/>
    <w:lvl w:ilvl="0">
      <w:start w:val="1"/>
      <w:numFmt w:val="bullet"/>
      <w:lvlText w:val="●"/>
      <w:lvlJc w:val="left"/>
      <w:pPr>
        <w:ind w:left="360" w:firstLine="360"/>
      </w:pPr>
      <w:rPr>
        <w:rFonts w:ascii="Arial" w:eastAsia="Arial" w:hAnsi="Arial" w:cs="Arial"/>
        <w:b w:val="0"/>
        <w:i w:val="0"/>
        <w:strike w:val="0"/>
        <w:color w:val="000000"/>
        <w:sz w:val="20"/>
        <w:u w:val="none"/>
        <w:vertAlign w:val="baseline"/>
      </w:rPr>
    </w:lvl>
    <w:lvl w:ilvl="1">
      <w:start w:val="1"/>
      <w:numFmt w:val="bullet"/>
      <w:lvlText w:val="●"/>
      <w:lvlJc w:val="left"/>
      <w:pPr>
        <w:ind w:left="1080" w:firstLine="1080"/>
      </w:pPr>
      <w:rPr>
        <w:rFonts w:ascii="Arial" w:eastAsia="Arial" w:hAnsi="Arial" w:cs="Arial"/>
        <w:b w:val="0"/>
        <w:i w:val="0"/>
        <w:strike w:val="0"/>
        <w:color w:val="000000"/>
        <w:sz w:val="20"/>
        <w:u w:val="none"/>
        <w:vertAlign w:val="baseline"/>
      </w:rPr>
    </w:lvl>
    <w:lvl w:ilvl="2">
      <w:start w:val="1"/>
      <w:numFmt w:val="lowerRoman"/>
      <w:lvlText w:val="%3."/>
      <w:lvlJc w:val="left"/>
      <w:pPr>
        <w:ind w:left="1800" w:firstLine="1980"/>
      </w:pPr>
      <w:rPr>
        <w:rFonts w:ascii="Arial" w:eastAsia="Arial" w:hAnsi="Arial" w:cs="Arial"/>
        <w:b w:val="0"/>
        <w:i w:val="0"/>
        <w:strike w:val="0"/>
        <w:color w:val="000000"/>
        <w:sz w:val="20"/>
        <w:u w:val="none"/>
        <w:vertAlign w:val="baseline"/>
      </w:rPr>
    </w:lvl>
    <w:lvl w:ilvl="3">
      <w:start w:val="1"/>
      <w:numFmt w:val="decimal"/>
      <w:lvlText w:val="%4."/>
      <w:lvlJc w:val="left"/>
      <w:pPr>
        <w:ind w:left="2520" w:firstLine="2520"/>
      </w:pPr>
      <w:rPr>
        <w:rFonts w:ascii="Arial" w:eastAsia="Arial" w:hAnsi="Arial" w:cs="Arial"/>
        <w:b w:val="0"/>
        <w:i w:val="0"/>
        <w:strike w:val="0"/>
        <w:color w:val="000000"/>
        <w:sz w:val="20"/>
        <w:u w:val="none"/>
        <w:vertAlign w:val="baseline"/>
      </w:rPr>
    </w:lvl>
    <w:lvl w:ilvl="4">
      <w:start w:val="1"/>
      <w:numFmt w:val="lowerLetter"/>
      <w:lvlText w:val="%5."/>
      <w:lvlJc w:val="left"/>
      <w:pPr>
        <w:ind w:left="3240" w:firstLine="3240"/>
      </w:pPr>
      <w:rPr>
        <w:rFonts w:ascii="Arial" w:eastAsia="Arial" w:hAnsi="Arial" w:cs="Arial"/>
        <w:b w:val="0"/>
        <w:i w:val="0"/>
        <w:strike w:val="0"/>
        <w:color w:val="000000"/>
        <w:sz w:val="20"/>
        <w:u w:val="none"/>
        <w:vertAlign w:val="baseline"/>
      </w:rPr>
    </w:lvl>
    <w:lvl w:ilvl="5">
      <w:start w:val="1"/>
      <w:numFmt w:val="lowerRoman"/>
      <w:lvlText w:val="%6."/>
      <w:lvlJc w:val="left"/>
      <w:pPr>
        <w:ind w:left="3960" w:firstLine="4140"/>
      </w:pPr>
      <w:rPr>
        <w:rFonts w:ascii="Arial" w:eastAsia="Arial" w:hAnsi="Arial" w:cs="Arial"/>
        <w:b w:val="0"/>
        <w:i w:val="0"/>
        <w:strike w:val="0"/>
        <w:color w:val="000000"/>
        <w:sz w:val="20"/>
        <w:u w:val="none"/>
        <w:vertAlign w:val="baseline"/>
      </w:rPr>
    </w:lvl>
    <w:lvl w:ilvl="6">
      <w:start w:val="1"/>
      <w:numFmt w:val="decimal"/>
      <w:lvlText w:val="%7."/>
      <w:lvlJc w:val="left"/>
      <w:pPr>
        <w:ind w:left="4680" w:firstLine="4680"/>
      </w:pPr>
      <w:rPr>
        <w:rFonts w:ascii="Arial" w:eastAsia="Arial" w:hAnsi="Arial" w:cs="Arial"/>
        <w:b w:val="0"/>
        <w:i w:val="0"/>
        <w:strike w:val="0"/>
        <w:color w:val="000000"/>
        <w:sz w:val="20"/>
        <w:u w:val="none"/>
        <w:vertAlign w:val="baseline"/>
      </w:rPr>
    </w:lvl>
    <w:lvl w:ilvl="7">
      <w:start w:val="1"/>
      <w:numFmt w:val="lowerLetter"/>
      <w:lvlText w:val="%8."/>
      <w:lvlJc w:val="left"/>
      <w:pPr>
        <w:ind w:left="5400" w:firstLine="5400"/>
      </w:pPr>
      <w:rPr>
        <w:rFonts w:ascii="Arial" w:eastAsia="Arial" w:hAnsi="Arial" w:cs="Arial"/>
        <w:b w:val="0"/>
        <w:i w:val="0"/>
        <w:strike w:val="0"/>
        <w:color w:val="000000"/>
        <w:sz w:val="20"/>
        <w:u w:val="none"/>
        <w:vertAlign w:val="baseline"/>
      </w:rPr>
    </w:lvl>
    <w:lvl w:ilvl="8">
      <w:start w:val="1"/>
      <w:numFmt w:val="lowerRoman"/>
      <w:lvlText w:val="%9."/>
      <w:lvlJc w:val="left"/>
      <w:pPr>
        <w:ind w:left="6120" w:firstLine="6300"/>
      </w:pPr>
      <w:rPr>
        <w:rFonts w:ascii="Arial" w:eastAsia="Arial" w:hAnsi="Arial" w:cs="Arial"/>
        <w:b w:val="0"/>
        <w:i w:val="0"/>
        <w:strike w:val="0"/>
        <w:color w:val="000000"/>
        <w:sz w:val="20"/>
        <w:u w:val="none"/>
        <w:vertAlign w:val="baseline"/>
      </w:rPr>
    </w:lvl>
  </w:abstractNum>
  <w:abstractNum w:abstractNumId="6">
    <w:nsid w:val="2B4A6749"/>
    <w:multiLevelType w:val="multilevel"/>
    <w:tmpl w:val="4D261EE2"/>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7">
    <w:nsid w:val="4D9877FB"/>
    <w:multiLevelType w:val="multilevel"/>
    <w:tmpl w:val="3A0C6DFE"/>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abstractNum w:abstractNumId="8">
    <w:nsid w:val="554C1857"/>
    <w:multiLevelType w:val="multilevel"/>
    <w:tmpl w:val="12244598"/>
    <w:lvl w:ilvl="0">
      <w:start w:val="1"/>
      <w:numFmt w:val="bullet"/>
      <w:lvlText w:val="●"/>
      <w:lvlJc w:val="left"/>
      <w:pPr>
        <w:ind w:left="180" w:firstLine="360"/>
      </w:pPr>
      <w:rPr>
        <w:rFonts w:ascii="Arial" w:eastAsia="Arial" w:hAnsi="Arial" w:cs="Arial"/>
        <w:b w:val="0"/>
        <w:i w:val="0"/>
        <w:strike w:val="0"/>
        <w:color w:val="000000"/>
        <w:sz w:val="20"/>
        <w:u w:val="none"/>
        <w:vertAlign w:val="baseline"/>
      </w:rPr>
    </w:lvl>
    <w:lvl w:ilvl="1">
      <w:start w:val="1"/>
      <w:numFmt w:val="bullet"/>
      <w:lvlText w:val="○"/>
      <w:lvlJc w:val="left"/>
      <w:pPr>
        <w:ind w:left="900" w:firstLine="1080"/>
      </w:pPr>
      <w:rPr>
        <w:rFonts w:ascii="Arial" w:eastAsia="Arial" w:hAnsi="Arial" w:cs="Arial"/>
        <w:b w:val="0"/>
        <w:i w:val="0"/>
        <w:strike w:val="0"/>
        <w:color w:val="000000"/>
        <w:sz w:val="20"/>
        <w:u w:val="none"/>
        <w:vertAlign w:val="baseline"/>
      </w:rPr>
    </w:lvl>
    <w:lvl w:ilvl="2">
      <w:start w:val="1"/>
      <w:numFmt w:val="bullet"/>
      <w:lvlText w:val="■"/>
      <w:lvlJc w:val="left"/>
      <w:pPr>
        <w:ind w:left="162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34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060" w:firstLine="3240"/>
      </w:pPr>
      <w:rPr>
        <w:rFonts w:ascii="Arial" w:eastAsia="Arial" w:hAnsi="Arial" w:cs="Arial"/>
        <w:b w:val="0"/>
        <w:i w:val="0"/>
        <w:strike w:val="0"/>
        <w:color w:val="000000"/>
        <w:sz w:val="20"/>
        <w:u w:val="none"/>
        <w:vertAlign w:val="baseline"/>
      </w:rPr>
    </w:lvl>
    <w:lvl w:ilvl="5">
      <w:start w:val="1"/>
      <w:numFmt w:val="bullet"/>
      <w:lvlText w:val="■"/>
      <w:lvlJc w:val="left"/>
      <w:pPr>
        <w:ind w:left="3780" w:firstLine="4140"/>
      </w:pPr>
      <w:rPr>
        <w:rFonts w:ascii="Arial" w:eastAsia="Arial" w:hAnsi="Arial" w:cs="Arial"/>
        <w:b w:val="0"/>
        <w:i w:val="0"/>
        <w:strike w:val="0"/>
        <w:color w:val="000000"/>
        <w:sz w:val="20"/>
        <w:u w:val="none"/>
        <w:vertAlign w:val="baseline"/>
      </w:rPr>
    </w:lvl>
    <w:lvl w:ilvl="6">
      <w:start w:val="1"/>
      <w:numFmt w:val="bullet"/>
      <w:lvlText w:val="●"/>
      <w:lvlJc w:val="left"/>
      <w:pPr>
        <w:ind w:left="450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220" w:firstLine="5400"/>
      </w:pPr>
      <w:rPr>
        <w:rFonts w:ascii="Arial" w:eastAsia="Arial" w:hAnsi="Arial" w:cs="Arial"/>
        <w:b w:val="0"/>
        <w:i w:val="0"/>
        <w:strike w:val="0"/>
        <w:color w:val="000000"/>
        <w:sz w:val="20"/>
        <w:u w:val="none"/>
        <w:vertAlign w:val="baseline"/>
      </w:rPr>
    </w:lvl>
    <w:lvl w:ilvl="8">
      <w:start w:val="1"/>
      <w:numFmt w:val="bullet"/>
      <w:lvlText w:val="■"/>
      <w:lvlJc w:val="left"/>
      <w:pPr>
        <w:ind w:left="5940" w:firstLine="6300"/>
      </w:pPr>
      <w:rPr>
        <w:rFonts w:ascii="Arial" w:eastAsia="Arial" w:hAnsi="Arial" w:cs="Arial"/>
        <w:b w:val="0"/>
        <w:i w:val="0"/>
        <w:strike w:val="0"/>
        <w:color w:val="000000"/>
        <w:sz w:val="20"/>
        <w:u w:val="none"/>
        <w:vertAlign w:val="baseline"/>
      </w:rPr>
    </w:lvl>
  </w:abstractNum>
  <w:abstractNum w:abstractNumId="9">
    <w:nsid w:val="79370EAB"/>
    <w:multiLevelType w:val="multilevel"/>
    <w:tmpl w:val="F78C7DDC"/>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trike w:val="0"/>
        <w:color w:val="000000"/>
        <w:sz w:val="20"/>
        <w:u w:val="none"/>
        <w:vertAlign w:val="baseline"/>
      </w:rPr>
    </w:lvl>
  </w:abstractNum>
  <w:num w:numId="1">
    <w:abstractNumId w:val="8"/>
  </w:num>
  <w:num w:numId="2">
    <w:abstractNumId w:val="6"/>
  </w:num>
  <w:num w:numId="3">
    <w:abstractNumId w:val="2"/>
  </w:num>
  <w:num w:numId="4">
    <w:abstractNumId w:val="7"/>
  </w:num>
  <w:num w:numId="5">
    <w:abstractNumId w:val="3"/>
  </w:num>
  <w:num w:numId="6">
    <w:abstractNumId w:val="5"/>
  </w:num>
  <w:num w:numId="7">
    <w:abstractNumId w:val="9"/>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E2B1B"/>
    <w:rsid w:val="000E2B1B"/>
    <w:rsid w:val="0016054C"/>
    <w:rsid w:val="001E1534"/>
    <w:rsid w:val="003362EF"/>
    <w:rsid w:val="00367225"/>
    <w:rsid w:val="006D19C5"/>
    <w:rsid w:val="007D0C59"/>
    <w:rsid w:val="007F1897"/>
    <w:rsid w:val="00C2374E"/>
    <w:rsid w:val="00D94786"/>
    <w:rsid w:val="00ED7B3E"/>
    <w:rsid w:val="00EF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97"/>
    <w:pPr>
      <w:spacing w:after="200" w:line="276" w:lineRule="auto"/>
    </w:pPr>
    <w:rPr>
      <w:sz w:val="22"/>
      <w:szCs w:val="22"/>
    </w:rPr>
  </w:style>
  <w:style w:type="paragraph" w:styleId="Heading1">
    <w:name w:val="heading 1"/>
    <w:basedOn w:val="normal0"/>
    <w:next w:val="normal0"/>
    <w:rsid w:val="000E2B1B"/>
    <w:pPr>
      <w:spacing w:before="240" w:after="60"/>
      <w:outlineLvl w:val="0"/>
    </w:pPr>
    <w:rPr>
      <w:rFonts w:ascii="Arial" w:eastAsia="Arial" w:hAnsi="Arial" w:cs="Arial"/>
      <w:b/>
      <w:sz w:val="32"/>
    </w:rPr>
  </w:style>
  <w:style w:type="paragraph" w:styleId="Heading2">
    <w:name w:val="heading 2"/>
    <w:basedOn w:val="normal0"/>
    <w:next w:val="normal0"/>
    <w:rsid w:val="000E2B1B"/>
    <w:pPr>
      <w:spacing w:before="240" w:after="60"/>
      <w:outlineLvl w:val="1"/>
    </w:pPr>
    <w:rPr>
      <w:rFonts w:ascii="Arial" w:eastAsia="Arial" w:hAnsi="Arial" w:cs="Arial"/>
      <w:b/>
      <w:i/>
      <w:sz w:val="28"/>
    </w:rPr>
  </w:style>
  <w:style w:type="paragraph" w:styleId="Heading3">
    <w:name w:val="heading 3"/>
    <w:basedOn w:val="normal0"/>
    <w:next w:val="normal0"/>
    <w:rsid w:val="000E2B1B"/>
    <w:pPr>
      <w:spacing w:before="240" w:after="60"/>
      <w:outlineLvl w:val="2"/>
    </w:pPr>
    <w:rPr>
      <w:rFonts w:ascii="Arial" w:eastAsia="Arial" w:hAnsi="Arial" w:cs="Arial"/>
      <w:b/>
      <w:sz w:val="26"/>
    </w:rPr>
  </w:style>
  <w:style w:type="paragraph" w:styleId="Heading4">
    <w:name w:val="heading 4"/>
    <w:basedOn w:val="normal0"/>
    <w:next w:val="normal0"/>
    <w:rsid w:val="000E2B1B"/>
    <w:pPr>
      <w:spacing w:before="240" w:after="60"/>
      <w:outlineLvl w:val="3"/>
    </w:pPr>
    <w:rPr>
      <w:b/>
      <w:sz w:val="28"/>
    </w:rPr>
  </w:style>
  <w:style w:type="paragraph" w:styleId="Heading5">
    <w:name w:val="heading 5"/>
    <w:basedOn w:val="normal0"/>
    <w:next w:val="normal0"/>
    <w:rsid w:val="000E2B1B"/>
    <w:pPr>
      <w:spacing w:before="240" w:after="60"/>
      <w:outlineLvl w:val="4"/>
    </w:pPr>
    <w:rPr>
      <w:b/>
      <w:i/>
      <w:sz w:val="26"/>
    </w:rPr>
  </w:style>
  <w:style w:type="paragraph" w:styleId="Heading6">
    <w:name w:val="heading 6"/>
    <w:basedOn w:val="normal0"/>
    <w:next w:val="normal0"/>
    <w:rsid w:val="000E2B1B"/>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2B1B"/>
    <w:pPr>
      <w:spacing w:after="200" w:line="276" w:lineRule="auto"/>
    </w:pPr>
    <w:rPr>
      <w:rFonts w:eastAsia="Calibri" w:cs="Calibri"/>
      <w:color w:val="000000"/>
      <w:sz w:val="22"/>
      <w:szCs w:val="22"/>
    </w:rPr>
  </w:style>
  <w:style w:type="paragraph" w:styleId="Title">
    <w:name w:val="Title"/>
    <w:basedOn w:val="normal0"/>
    <w:next w:val="normal0"/>
    <w:rsid w:val="000E2B1B"/>
    <w:pPr>
      <w:spacing w:before="240" w:after="60"/>
    </w:pPr>
    <w:rPr>
      <w:rFonts w:ascii="Arial" w:eastAsia="Arial" w:hAnsi="Arial" w:cs="Arial"/>
      <w:b/>
      <w:sz w:val="32"/>
    </w:rPr>
  </w:style>
  <w:style w:type="paragraph" w:styleId="Subtitle">
    <w:name w:val="Subtitle"/>
    <w:basedOn w:val="normal0"/>
    <w:next w:val="normal0"/>
    <w:rsid w:val="000E2B1B"/>
    <w:pPr>
      <w:spacing w:after="60"/>
    </w:pPr>
    <w:rPr>
      <w:rFonts w:ascii="Arial" w:eastAsia="Arial" w:hAnsi="Arial" w:cs="Arial"/>
    </w:rPr>
  </w:style>
  <w:style w:type="paragraph" w:styleId="BalloonText">
    <w:name w:val="Balloon Text"/>
    <w:basedOn w:val="Normal"/>
    <w:link w:val="BalloonTextChar"/>
    <w:uiPriority w:val="99"/>
    <w:semiHidden/>
    <w:unhideWhenUsed/>
    <w:rsid w:val="00ED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3E"/>
    <w:rPr>
      <w:rFonts w:ascii="Tahoma" w:hAnsi="Tahoma" w:cs="Tahoma"/>
      <w:sz w:val="16"/>
      <w:szCs w:val="16"/>
    </w:rPr>
  </w:style>
  <w:style w:type="character" w:styleId="Hyperlink">
    <w:name w:val="Hyperlink"/>
    <w:basedOn w:val="DefaultParagraphFont"/>
    <w:uiPriority w:val="99"/>
    <w:unhideWhenUsed/>
    <w:rsid w:val="00EF3923"/>
    <w:rPr>
      <w:color w:val="0000FF" w:themeColor="hyperlink"/>
      <w:u w:val="single"/>
    </w:rPr>
  </w:style>
  <w:style w:type="paragraph" w:styleId="Header">
    <w:name w:val="header"/>
    <w:basedOn w:val="Normal"/>
    <w:link w:val="HeaderChar"/>
    <w:uiPriority w:val="99"/>
    <w:semiHidden/>
    <w:unhideWhenUsed/>
    <w:rsid w:val="00EF39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923"/>
    <w:rPr>
      <w:sz w:val="22"/>
      <w:szCs w:val="22"/>
    </w:rPr>
  </w:style>
  <w:style w:type="paragraph" w:styleId="Footer">
    <w:name w:val="footer"/>
    <w:basedOn w:val="Normal"/>
    <w:link w:val="FooterChar"/>
    <w:uiPriority w:val="99"/>
    <w:semiHidden/>
    <w:unhideWhenUsed/>
    <w:rsid w:val="00EF39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923"/>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france-newyork.org/spip.php?rubrique7" TargetMode="External"/><Relationship Id="rId18" Type="http://schemas.openxmlformats.org/officeDocument/2006/relationships/hyperlink" Target="http://www.aup.edu/main/student_life/orientation/bring.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up.edu/student-life/resources-services/health-wellness/health-care-plan/visiting-students" TargetMode="External"/><Relationship Id="rId17" Type="http://schemas.openxmlformats.org/officeDocument/2006/relationships/hyperlink" Target="http://www.aup.edu/main/admissions/counselors.htm" TargetMode="External"/><Relationship Id="rId2" Type="http://schemas.openxmlformats.org/officeDocument/2006/relationships/styles" Target="styles.xml"/><Relationship Id="rId16" Type="http://schemas.openxmlformats.org/officeDocument/2006/relationships/hyperlink" Target="http://www.aup.edu/main/student_life/orientation/calendar.htm" TargetMode="External"/><Relationship Id="rId20" Type="http://schemas.openxmlformats.org/officeDocument/2006/relationships/hyperlink" Target="mailto:vlim@au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p.edu/pdf/Housing/AUP_HousingBrochure.pdf" TargetMode="External"/><Relationship Id="rId5" Type="http://schemas.openxmlformats.org/officeDocument/2006/relationships/footnotes" Target="footnotes.xml"/><Relationship Id="rId15" Type="http://schemas.openxmlformats.org/officeDocument/2006/relationships/hyperlink" Target="http://www.aup.edu/main/admissions/tuition.htm" TargetMode="External"/><Relationship Id="rId23" Type="http://schemas.openxmlformats.org/officeDocument/2006/relationships/theme" Target="theme/theme1.xml"/><Relationship Id="rId10" Type="http://schemas.openxmlformats.org/officeDocument/2006/relationships/hyperlink" Target="http://www.aup.edu/sites/default/files/document/pdf/AUP_Housing_Brochure.pdf" TargetMode="External"/><Relationship Id="rId19" Type="http://schemas.openxmlformats.org/officeDocument/2006/relationships/hyperlink" Target="http://www.aup.edu/admissions/admitted-students" TargetMode="External"/><Relationship Id="rId4" Type="http://schemas.openxmlformats.org/officeDocument/2006/relationships/webSettings" Target="webSettings.xml"/><Relationship Id="rId9" Type="http://schemas.openxmlformats.org/officeDocument/2006/relationships/hyperlink" Target="http://www.aup.edu/main/academics/catalog.htm" TargetMode="External"/><Relationship Id="rId14" Type="http://schemas.openxmlformats.org/officeDocument/2006/relationships/hyperlink" Target="http://www.consulfrance-newyork.org/spip.php?rubrique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AUP.doc.docx</vt:lpstr>
    </vt:vector>
  </TitlesOfParts>
  <Company>NSU</Company>
  <LinksUpToDate>false</LinksUpToDate>
  <CharactersWithSpaces>10532</CharactersWithSpaces>
  <SharedDoc>false</SharedDoc>
  <HLinks>
    <vt:vector size="72" baseType="variant">
      <vt:variant>
        <vt:i4>6815810</vt:i4>
      </vt:variant>
      <vt:variant>
        <vt:i4>33</vt:i4>
      </vt:variant>
      <vt:variant>
        <vt:i4>0</vt:i4>
      </vt:variant>
      <vt:variant>
        <vt:i4>5</vt:i4>
      </vt:variant>
      <vt:variant>
        <vt:lpwstr>mailto:emaslic@aup.edu</vt:lpwstr>
      </vt:variant>
      <vt:variant>
        <vt:lpwstr/>
      </vt:variant>
      <vt:variant>
        <vt:i4>7798892</vt:i4>
      </vt:variant>
      <vt:variant>
        <vt:i4>30</vt:i4>
      </vt:variant>
      <vt:variant>
        <vt:i4>0</vt:i4>
      </vt:variant>
      <vt:variant>
        <vt:i4>5</vt:i4>
      </vt:variant>
      <vt:variant>
        <vt:lpwstr>http://www.aup.edu/admissions/admitted-students</vt:lpwstr>
      </vt:variant>
      <vt:variant>
        <vt:lpwstr/>
      </vt:variant>
      <vt:variant>
        <vt:i4>4915308</vt:i4>
      </vt:variant>
      <vt:variant>
        <vt:i4>27</vt:i4>
      </vt:variant>
      <vt:variant>
        <vt:i4>0</vt:i4>
      </vt:variant>
      <vt:variant>
        <vt:i4>5</vt:i4>
      </vt:variant>
      <vt:variant>
        <vt:lpwstr>http://www.aup.edu/main/student_life/orientation/bring.htm</vt:lpwstr>
      </vt:variant>
      <vt:variant>
        <vt:lpwstr/>
      </vt:variant>
      <vt:variant>
        <vt:i4>4325384</vt:i4>
      </vt:variant>
      <vt:variant>
        <vt:i4>24</vt:i4>
      </vt:variant>
      <vt:variant>
        <vt:i4>0</vt:i4>
      </vt:variant>
      <vt:variant>
        <vt:i4>5</vt:i4>
      </vt:variant>
      <vt:variant>
        <vt:lpwstr>http://www.aup.edu/main/admissions/counselors.htm</vt:lpwstr>
      </vt:variant>
      <vt:variant>
        <vt:lpwstr/>
      </vt:variant>
      <vt:variant>
        <vt:i4>7864400</vt:i4>
      </vt:variant>
      <vt:variant>
        <vt:i4>21</vt:i4>
      </vt:variant>
      <vt:variant>
        <vt:i4>0</vt:i4>
      </vt:variant>
      <vt:variant>
        <vt:i4>5</vt:i4>
      </vt:variant>
      <vt:variant>
        <vt:lpwstr>http://www.aup.edu/main/student_life/orientation/calendar.htm</vt:lpwstr>
      </vt:variant>
      <vt:variant>
        <vt:lpwstr/>
      </vt:variant>
      <vt:variant>
        <vt:i4>8126508</vt:i4>
      </vt:variant>
      <vt:variant>
        <vt:i4>18</vt:i4>
      </vt:variant>
      <vt:variant>
        <vt:i4>0</vt:i4>
      </vt:variant>
      <vt:variant>
        <vt:i4>5</vt:i4>
      </vt:variant>
      <vt:variant>
        <vt:lpwstr>http://www.aup.edu/main/admissions/tuition.htm</vt:lpwstr>
      </vt:variant>
      <vt:variant>
        <vt:lpwstr/>
      </vt:variant>
      <vt:variant>
        <vt:i4>3932220</vt:i4>
      </vt:variant>
      <vt:variant>
        <vt:i4>15</vt:i4>
      </vt:variant>
      <vt:variant>
        <vt:i4>0</vt:i4>
      </vt:variant>
      <vt:variant>
        <vt:i4>5</vt:i4>
      </vt:variant>
      <vt:variant>
        <vt:lpwstr>http://www.consulfrance-newyork.org/spip.php?rubrique7</vt:lpwstr>
      </vt:variant>
      <vt:variant>
        <vt:lpwstr/>
      </vt:variant>
      <vt:variant>
        <vt:i4>3932220</vt:i4>
      </vt:variant>
      <vt:variant>
        <vt:i4>12</vt:i4>
      </vt:variant>
      <vt:variant>
        <vt:i4>0</vt:i4>
      </vt:variant>
      <vt:variant>
        <vt:i4>5</vt:i4>
      </vt:variant>
      <vt:variant>
        <vt:lpwstr>http://www.consulfrance-newyork.org/spip.php?rubrique7</vt:lpwstr>
      </vt:variant>
      <vt:variant>
        <vt:lpwstr/>
      </vt:variant>
      <vt:variant>
        <vt:i4>1507330</vt:i4>
      </vt:variant>
      <vt:variant>
        <vt:i4>9</vt:i4>
      </vt:variant>
      <vt:variant>
        <vt:i4>0</vt:i4>
      </vt:variant>
      <vt:variant>
        <vt:i4>5</vt:i4>
      </vt:variant>
      <vt:variant>
        <vt:lpwstr>http://www.aup.edu/student-life/resources-services/health-wellness/health-care-plan/visiting-students</vt:lpwstr>
      </vt:variant>
      <vt:variant>
        <vt:lpwstr/>
      </vt:variant>
      <vt:variant>
        <vt:i4>3801171</vt:i4>
      </vt:variant>
      <vt:variant>
        <vt:i4>6</vt:i4>
      </vt:variant>
      <vt:variant>
        <vt:i4>0</vt:i4>
      </vt:variant>
      <vt:variant>
        <vt:i4>5</vt:i4>
      </vt:variant>
      <vt:variant>
        <vt:lpwstr>http://www.aup.edu/pdf/Housing/AUP_HousingBrochure.pdf</vt:lpwstr>
      </vt:variant>
      <vt:variant>
        <vt:lpwstr/>
      </vt:variant>
      <vt:variant>
        <vt:i4>5505093</vt:i4>
      </vt:variant>
      <vt:variant>
        <vt:i4>3</vt:i4>
      </vt:variant>
      <vt:variant>
        <vt:i4>0</vt:i4>
      </vt:variant>
      <vt:variant>
        <vt:i4>5</vt:i4>
      </vt:variant>
      <vt:variant>
        <vt:lpwstr>http://www.aup.edu/sites/default/files/document/pdf/AUP_Housing_Brochure.pdf</vt:lpwstr>
      </vt:variant>
      <vt:variant>
        <vt:lpwstr/>
      </vt:variant>
      <vt:variant>
        <vt:i4>1179716</vt:i4>
      </vt:variant>
      <vt:variant>
        <vt:i4>0</vt:i4>
      </vt:variant>
      <vt:variant>
        <vt:i4>0</vt:i4>
      </vt:variant>
      <vt:variant>
        <vt:i4>5</vt:i4>
      </vt:variant>
      <vt:variant>
        <vt:lpwstr>http://www.aup.edu/main/academics/catalog.htm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AUP.doc.docx</dc:title>
  <dc:subject/>
  <dc:creator>WhiteJ</dc:creator>
  <cp:keywords/>
  <cp:lastModifiedBy>alberod</cp:lastModifiedBy>
  <cp:revision>2</cp:revision>
  <cp:lastPrinted>2014-02-19T19:34:00Z</cp:lastPrinted>
  <dcterms:created xsi:type="dcterms:W3CDTF">2014-02-19T21:21:00Z</dcterms:created>
  <dcterms:modified xsi:type="dcterms:W3CDTF">2014-02-19T21:21:00Z</dcterms:modified>
</cp:coreProperties>
</file>